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09FF" w14:textId="1E6BFEE3" w:rsidR="0091689A" w:rsidRDefault="0091689A" w:rsidP="004D426C">
      <w:pPr>
        <w:jc w:val="center"/>
      </w:pPr>
      <w:r>
        <w:rPr>
          <w:noProof/>
        </w:rPr>
        <w:drawing>
          <wp:inline distT="0" distB="0" distL="0" distR="0" wp14:anchorId="301E0031" wp14:editId="7744661B">
            <wp:extent cx="2581275" cy="737704"/>
            <wp:effectExtent l="0" t="0" r="0" b="571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9544" cy="745783"/>
                    </a:xfrm>
                    <a:prstGeom prst="rect">
                      <a:avLst/>
                    </a:prstGeom>
                  </pic:spPr>
                </pic:pic>
              </a:graphicData>
            </a:graphic>
          </wp:inline>
        </w:drawing>
      </w:r>
    </w:p>
    <w:p w14:paraId="040B630F" w14:textId="1BE76091" w:rsidR="004D426C" w:rsidRPr="0091689A" w:rsidRDefault="0091689A" w:rsidP="004D426C">
      <w:pPr>
        <w:jc w:val="center"/>
        <w:rPr>
          <w:b/>
          <w:bCs/>
          <w:sz w:val="32"/>
          <w:szCs w:val="32"/>
        </w:rPr>
      </w:pPr>
      <w:r w:rsidRPr="0091689A">
        <w:rPr>
          <w:b/>
          <w:bCs/>
          <w:sz w:val="32"/>
          <w:szCs w:val="32"/>
        </w:rPr>
        <w:t>Horseshoe Council Buffs</w:t>
      </w:r>
      <w:r w:rsidR="004D426C" w:rsidRPr="0091689A">
        <w:rPr>
          <w:b/>
          <w:bCs/>
          <w:sz w:val="32"/>
          <w:szCs w:val="32"/>
        </w:rPr>
        <w:t xml:space="preserve"> Fact Sheet </w:t>
      </w:r>
    </w:p>
    <w:p w14:paraId="78F0F1FA" w14:textId="6BDE99FF" w:rsidR="004D426C" w:rsidRPr="005518DB" w:rsidRDefault="004D426C" w:rsidP="005518DB">
      <w:r w:rsidRPr="005518DB">
        <w:t xml:space="preserve">LOCATION: </w:t>
      </w:r>
      <w:r w:rsidRPr="005518DB">
        <w:tab/>
      </w:r>
      <w:r w:rsidR="005133C9" w:rsidRPr="005518DB">
        <w:t>27</w:t>
      </w:r>
      <w:r w:rsidR="00E771D8" w:rsidRPr="005518DB">
        <w:t>01 23rd Ave, Council Bluffs, IA 51501</w:t>
      </w:r>
    </w:p>
    <w:p w14:paraId="3ABD2C1D" w14:textId="757834F5" w:rsidR="004D426C" w:rsidRDefault="004D426C" w:rsidP="00E771D8">
      <w:pPr>
        <w:spacing w:after="0"/>
      </w:pPr>
      <w:r>
        <w:t xml:space="preserve">WEBSITE: </w:t>
      </w:r>
      <w:r>
        <w:tab/>
      </w:r>
      <w:hyperlink r:id="rId5" w:history="1">
        <w:r w:rsidR="00E771D8" w:rsidRPr="00D440C8">
          <w:rPr>
            <w:rStyle w:val="Hyperlink"/>
          </w:rPr>
          <w:t>https://www.caesars.com/horseshoe-council-bluffs</w:t>
        </w:r>
      </w:hyperlink>
    </w:p>
    <w:p w14:paraId="367DFC5B" w14:textId="23BA5080" w:rsidR="00E771D8" w:rsidRPr="00E771D8" w:rsidRDefault="00E771D8" w:rsidP="00E771D8">
      <w:pPr>
        <w:spacing w:after="0"/>
        <w:rPr>
          <w:rFonts w:ascii="Roboto" w:hAnsi="Roboto"/>
          <w:color w:val="1A0DAB"/>
          <w:sz w:val="30"/>
          <w:szCs w:val="30"/>
          <w:shd w:val="clear" w:color="auto" w:fill="FFFFFF"/>
        </w:rPr>
      </w:pPr>
      <w:r>
        <w:tab/>
      </w:r>
      <w:r>
        <w:tab/>
      </w:r>
      <w:r>
        <w:fldChar w:fldCharType="begin"/>
      </w:r>
      <w:r>
        <w:instrText xml:space="preserve"> HYPERLINK "https://twitter.com/HorseshoeIowa?ref_src=twsrc%5Egoogle%7Ctwcamp%5Eserp%7Ctwgr%5Eauthor" </w:instrText>
      </w:r>
      <w:r>
        <w:fldChar w:fldCharType="separate"/>
      </w:r>
      <w:r w:rsidRPr="00E771D8">
        <w:rPr>
          <w:rFonts w:cstheme="minorHAnsi"/>
          <w:b/>
          <w:bCs/>
          <w:color w:val="1A0DAB"/>
          <w:u w:val="single"/>
          <w:shd w:val="clear" w:color="auto" w:fill="FFFFFF"/>
        </w:rPr>
        <w:t>Horseshoe Casino (@HorseshoeIowa) · Twitter</w:t>
      </w:r>
    </w:p>
    <w:p w14:paraId="0287C1A2" w14:textId="446D629B" w:rsidR="00E771D8" w:rsidRPr="00E771D8" w:rsidRDefault="00E771D8" w:rsidP="00E771D8">
      <w:pPr>
        <w:spacing w:after="0"/>
        <w:rPr>
          <w:rFonts w:ascii="Roboto" w:hAnsi="Roboto"/>
          <w:color w:val="1A0DAB"/>
          <w:u w:val="single"/>
          <w:shd w:val="clear" w:color="auto" w:fill="FFFFFF"/>
        </w:rPr>
      </w:pPr>
      <w:r>
        <w:fldChar w:fldCharType="end"/>
      </w:r>
      <w:r>
        <w:tab/>
      </w:r>
      <w:r>
        <w:tab/>
      </w:r>
      <w:r>
        <w:fldChar w:fldCharType="begin"/>
      </w:r>
      <w:r>
        <w:instrText xml:space="preserve"> HYPERLINK "https://www.instagram.com/horseshoeiowa/?hl=en" </w:instrText>
      </w:r>
      <w:r>
        <w:fldChar w:fldCharType="separate"/>
      </w:r>
      <w:r w:rsidRPr="00E771D8">
        <w:rPr>
          <w:rFonts w:cstheme="minorHAnsi"/>
          <w:b/>
          <w:bCs/>
          <w:color w:val="1A0DAB"/>
          <w:u w:val="single"/>
          <w:shd w:val="clear" w:color="auto" w:fill="FFFFFF"/>
        </w:rPr>
        <w:t>Horseshoe Council Bluffs (@horseshoeiowa)</w:t>
      </w:r>
    </w:p>
    <w:p w14:paraId="58AEA46D" w14:textId="726BB925" w:rsidR="00E771D8" w:rsidRPr="00E771D8" w:rsidRDefault="00E771D8" w:rsidP="00E771D8">
      <w:pPr>
        <w:spacing w:after="0"/>
        <w:rPr>
          <w:rFonts w:ascii="Roboto" w:hAnsi="Roboto"/>
          <w:color w:val="1A0DAB"/>
          <w:u w:val="single"/>
          <w:shd w:val="clear" w:color="auto" w:fill="FFFFFF"/>
        </w:rPr>
      </w:pPr>
      <w:r>
        <w:fldChar w:fldCharType="end"/>
      </w:r>
      <w:r>
        <w:tab/>
      </w:r>
      <w:r>
        <w:tab/>
      </w:r>
      <w:r>
        <w:fldChar w:fldCharType="begin"/>
      </w:r>
      <w:r>
        <w:instrText xml:space="preserve"> HYPERLINK "https://www.facebook.com/HorseshoeCouncilBluffs/?locale=en_GB" </w:instrText>
      </w:r>
      <w:r>
        <w:fldChar w:fldCharType="separate"/>
      </w:r>
      <w:r w:rsidRPr="00E771D8">
        <w:rPr>
          <w:rFonts w:cstheme="minorHAnsi"/>
          <w:b/>
          <w:bCs/>
          <w:color w:val="1A0DAB"/>
          <w:u w:val="single"/>
          <w:shd w:val="clear" w:color="auto" w:fill="FFFFFF"/>
        </w:rPr>
        <w:t>Horseshoe Casino Council Bluffs</w:t>
      </w:r>
      <w:r>
        <w:rPr>
          <w:rFonts w:cstheme="minorHAnsi"/>
          <w:b/>
          <w:bCs/>
          <w:color w:val="1A0DAB"/>
          <w:u w:val="single"/>
          <w:shd w:val="clear" w:color="auto" w:fill="FFFFFF"/>
        </w:rPr>
        <w:t xml:space="preserve">- </w:t>
      </w:r>
      <w:proofErr w:type="spellStart"/>
      <w:r>
        <w:rPr>
          <w:rFonts w:cstheme="minorHAnsi"/>
          <w:b/>
          <w:bCs/>
          <w:color w:val="1A0DAB"/>
          <w:u w:val="single"/>
          <w:shd w:val="clear" w:color="auto" w:fill="FFFFFF"/>
        </w:rPr>
        <w:t>facebook</w:t>
      </w:r>
      <w:proofErr w:type="spellEnd"/>
    </w:p>
    <w:p w14:paraId="7E20A133" w14:textId="3EE6D2DF" w:rsidR="00E771D8" w:rsidRDefault="00E771D8" w:rsidP="00E771D8">
      <w:pPr>
        <w:spacing w:after="0"/>
      </w:pPr>
      <w:r>
        <w:fldChar w:fldCharType="end"/>
      </w:r>
    </w:p>
    <w:p w14:paraId="70B6328C" w14:textId="77A695E2" w:rsidR="004D426C" w:rsidRDefault="004D426C" w:rsidP="004D426C">
      <w:pPr>
        <w:ind w:left="1440" w:hanging="1440"/>
      </w:pPr>
      <w:r>
        <w:t xml:space="preserve">HISTORY: </w:t>
      </w:r>
      <w:r>
        <w:tab/>
      </w:r>
      <w:r w:rsidR="008720C4" w:rsidRPr="008720C4">
        <w:rPr>
          <w:rFonts w:cstheme="minorHAnsi"/>
          <w:color w:val="202124"/>
          <w:shd w:val="clear" w:color="auto" w:fill="FFFFFF"/>
        </w:rPr>
        <w:t>Bluffs Run Greyhound Park opened in 1986. In </w:t>
      </w:r>
      <w:r w:rsidR="008720C4" w:rsidRPr="008720C4">
        <w:rPr>
          <w:rFonts w:cstheme="minorHAnsi"/>
          <w:color w:val="040C28"/>
        </w:rPr>
        <w:t>March 1995</w:t>
      </w:r>
      <w:r w:rsidR="008720C4" w:rsidRPr="008720C4">
        <w:rPr>
          <w:rFonts w:cstheme="minorHAnsi"/>
          <w:color w:val="202124"/>
          <w:shd w:val="clear" w:color="auto" w:fill="FFFFFF"/>
        </w:rPr>
        <w:t xml:space="preserve">, slot machines were </w:t>
      </w:r>
      <w:r w:rsidR="00AF7D51" w:rsidRPr="008720C4">
        <w:rPr>
          <w:rFonts w:cstheme="minorHAnsi"/>
          <w:color w:val="202124"/>
          <w:shd w:val="clear" w:color="auto" w:fill="FFFFFF"/>
        </w:rPr>
        <w:t>added,</w:t>
      </w:r>
      <w:r w:rsidR="008720C4" w:rsidRPr="008720C4">
        <w:rPr>
          <w:rFonts w:cstheme="minorHAnsi"/>
          <w:color w:val="202124"/>
          <w:shd w:val="clear" w:color="auto" w:fill="FFFFFF"/>
        </w:rPr>
        <w:t xml:space="preserve"> and the property became Bluffs Run Casino.</w:t>
      </w:r>
    </w:p>
    <w:p w14:paraId="5DE9B622" w14:textId="4E22463D" w:rsidR="004D426C" w:rsidRDefault="004D426C" w:rsidP="004D426C">
      <w:pPr>
        <w:ind w:left="1440" w:hanging="1440"/>
      </w:pPr>
      <w:r>
        <w:t>OVERVIEW:</w:t>
      </w:r>
      <w:r>
        <w:tab/>
      </w:r>
      <w:r w:rsidR="00AF7D51" w:rsidRPr="00AF7D51">
        <w:rPr>
          <w:rFonts w:cstheme="minorHAnsi"/>
          <w:color w:val="202124"/>
          <w:shd w:val="clear" w:color="auto" w:fill="FFFFFF"/>
        </w:rPr>
        <w:t>Discover the legendary name in gaming just five miles from Omaha. Horseshoe Council Bluffs is a true gambler's paradise, featuring an expansive round-the-clock casino floor</w:t>
      </w:r>
      <w:r w:rsidR="00AF7D51">
        <w:rPr>
          <w:rFonts w:cstheme="minorHAnsi"/>
          <w:color w:val="202124"/>
          <w:shd w:val="clear" w:color="auto" w:fill="FFFFFF"/>
        </w:rPr>
        <w:t xml:space="preserve"> with over 1,300 slot machines and over 50 table games including our Golden Treasures Asian pit,</w:t>
      </w:r>
      <w:r w:rsidR="00AF7D51" w:rsidRPr="00AF7D51">
        <w:rPr>
          <w:rFonts w:cstheme="minorHAnsi"/>
          <w:color w:val="202124"/>
          <w:shd w:val="clear" w:color="auto" w:fill="FFFFFF"/>
        </w:rPr>
        <w:t xml:space="preserve"> a full-service Caesars Sportsbook, and one-of-a-kind gaming areas. When it's time to refuel, explore a range of casual and upscale dining options that are sure to satisfy.</w:t>
      </w:r>
    </w:p>
    <w:p w14:paraId="3B3F2E07" w14:textId="55C6B85B" w:rsidR="004D426C" w:rsidRDefault="004D426C" w:rsidP="004D426C">
      <w:r>
        <w:t xml:space="preserve">ROOMS: </w:t>
      </w:r>
      <w:r>
        <w:tab/>
      </w:r>
      <w:r w:rsidR="005133C9" w:rsidRPr="00AF7D51">
        <w:t>153 rooms (all non-smoking)</w:t>
      </w:r>
    </w:p>
    <w:p w14:paraId="05048E45" w14:textId="75AA4CD9" w:rsidR="00E771D8" w:rsidRPr="005518DB" w:rsidRDefault="004D426C" w:rsidP="004D426C">
      <w:pPr>
        <w:rPr>
          <w:rFonts w:cstheme="minorHAnsi"/>
        </w:rPr>
      </w:pPr>
      <w:r w:rsidRPr="005518DB">
        <w:rPr>
          <w:rFonts w:cstheme="minorHAnsi"/>
        </w:rPr>
        <w:t>CASINO FLOOR:</w:t>
      </w:r>
      <w:r w:rsidRPr="005518DB">
        <w:rPr>
          <w:rFonts w:cstheme="minorHAnsi"/>
        </w:rPr>
        <w:tab/>
        <w:t xml:space="preserve"> </w:t>
      </w:r>
      <w:r w:rsidR="00E771D8" w:rsidRPr="005518DB">
        <w:rPr>
          <w:rFonts w:cstheme="minorHAnsi"/>
        </w:rPr>
        <w:t>With 59,397 square feet of casino space, Horseshoe Council Bluffs offers a variety of gaming action, 1,300 slots, including a high-end slot area, with 50+ table games, and our Poker Room offering games daily.</w:t>
      </w:r>
    </w:p>
    <w:p w14:paraId="61651771" w14:textId="4AEB25C2" w:rsidR="004D426C" w:rsidRDefault="004D426C" w:rsidP="004D426C">
      <w:r>
        <w:t>SPORTSBOOK:</w:t>
      </w:r>
      <w:r>
        <w:tab/>
      </w:r>
      <w:r w:rsidR="00ED6383">
        <w:t xml:space="preserve">Located on the casino floor, this space features 32 tv’s dozens of self-betting kiosks and betting windows, and a full-service bar. </w:t>
      </w:r>
    </w:p>
    <w:p w14:paraId="344834BF" w14:textId="293C9F11" w:rsidR="004D426C" w:rsidRDefault="004D426C" w:rsidP="004D426C">
      <w:r>
        <w:t xml:space="preserve">MEETING SPACE: </w:t>
      </w:r>
      <w:r w:rsidR="005133C9" w:rsidRPr="00AF7D51">
        <w:t>Over 5,500 sq. ft. of flexible meeting and event space, including a 3,200 sq. ft. ballroom</w:t>
      </w:r>
      <w:r w:rsidRPr="00AF7D51">
        <w:t xml:space="preserve"> </w:t>
      </w:r>
      <w:r w:rsidR="00622810" w:rsidRPr="00AF7D51">
        <w:t>Dedicated Sales Professionals help plan every detail of your event</w:t>
      </w:r>
      <w:r w:rsidR="00AF7D51" w:rsidRPr="00AF7D51">
        <w:t>.</w:t>
      </w:r>
    </w:p>
    <w:p w14:paraId="5F567D46" w14:textId="77777777" w:rsidR="005518DB" w:rsidRDefault="004D426C" w:rsidP="00DB2BCB">
      <w:pPr>
        <w:autoSpaceDE w:val="0"/>
        <w:autoSpaceDN w:val="0"/>
        <w:adjustRightInd w:val="0"/>
        <w:spacing w:after="0" w:line="240" w:lineRule="auto"/>
      </w:pPr>
      <w:r>
        <w:t xml:space="preserve">DINING: </w:t>
      </w:r>
      <w:r>
        <w:tab/>
      </w:r>
    </w:p>
    <w:p w14:paraId="64254C49" w14:textId="77777777" w:rsidR="005518DB" w:rsidRDefault="005518DB" w:rsidP="00DB2BCB">
      <w:pPr>
        <w:autoSpaceDE w:val="0"/>
        <w:autoSpaceDN w:val="0"/>
        <w:adjustRightInd w:val="0"/>
        <w:spacing w:after="0" w:line="240" w:lineRule="auto"/>
      </w:pPr>
    </w:p>
    <w:p w14:paraId="062D8CDD" w14:textId="1410D0C2" w:rsidR="005518DB" w:rsidRDefault="00DB2BCB" w:rsidP="00DB2BCB">
      <w:pPr>
        <w:autoSpaceDE w:val="0"/>
        <w:autoSpaceDN w:val="0"/>
        <w:adjustRightInd w:val="0"/>
        <w:spacing w:after="0" w:line="240" w:lineRule="auto"/>
        <w:rPr>
          <w:rFonts w:cstheme="minorHAnsi"/>
        </w:rPr>
      </w:pPr>
      <w:r w:rsidRPr="00DB2BCB">
        <w:rPr>
          <w:rFonts w:cstheme="minorHAnsi"/>
          <w:b/>
          <w:bCs/>
        </w:rPr>
        <w:t>Jack Binion's Steak House</w:t>
      </w:r>
      <w:r w:rsidRPr="00DB2BCB">
        <w:rPr>
          <w:rFonts w:cstheme="minorHAnsi"/>
        </w:rPr>
        <w:t xml:space="preserve"> at Horseshoe Council Bluffs serves up a fine dining experience sure to satisfy. Featuring the finest cuts of aged USDA prime steaks and succulent, fresh seafood, enjoy artful presentation paired with impeccable attention to detail—all complemented by an extensive wine list.</w:t>
      </w:r>
    </w:p>
    <w:p w14:paraId="3638E069" w14:textId="77777777" w:rsidR="005518DB" w:rsidRDefault="005518DB" w:rsidP="00DB2BCB">
      <w:pPr>
        <w:autoSpaceDE w:val="0"/>
        <w:autoSpaceDN w:val="0"/>
        <w:adjustRightInd w:val="0"/>
        <w:spacing w:after="0" w:line="240" w:lineRule="auto"/>
        <w:rPr>
          <w:rFonts w:cstheme="minorHAnsi"/>
        </w:rPr>
      </w:pPr>
    </w:p>
    <w:p w14:paraId="5BA2666A" w14:textId="1C81AF90" w:rsidR="00DB2BCB" w:rsidRPr="005518DB" w:rsidRDefault="00DB2BCB" w:rsidP="00DB2BCB">
      <w:pPr>
        <w:autoSpaceDE w:val="0"/>
        <w:autoSpaceDN w:val="0"/>
        <w:adjustRightInd w:val="0"/>
        <w:spacing w:after="0" w:line="240" w:lineRule="auto"/>
        <w:rPr>
          <w:rFonts w:cstheme="minorHAnsi"/>
        </w:rPr>
      </w:pPr>
      <w:r>
        <w:rPr>
          <w:rFonts w:ascii="Calibri" w:hAnsi="Calibri" w:cs="Calibri"/>
        </w:rPr>
        <w:t xml:space="preserve">Dig into delicious pub grub and raise a glass to good times at </w:t>
      </w:r>
      <w:r w:rsidRPr="00DB2BCB">
        <w:rPr>
          <w:rFonts w:ascii="Calibri" w:hAnsi="Calibri" w:cs="Calibri"/>
          <w:b/>
          <w:bCs/>
        </w:rPr>
        <w:t>Whiskey Roadhouse</w:t>
      </w:r>
      <w:r>
        <w:rPr>
          <w:rFonts w:ascii="Calibri" w:hAnsi="Calibri" w:cs="Calibri"/>
        </w:rPr>
        <w:t>. Don’t miss a minute of epic sports ac</w:t>
      </w:r>
      <w:r>
        <w:rPr>
          <w:rFonts w:ascii="Calibri" w:eastAsia="Calibri" w:hAnsi="Calibri" w:cs="Calibri" w:hint="eastAsia"/>
        </w:rPr>
        <w:t>􀆟</w:t>
      </w:r>
      <w:r>
        <w:rPr>
          <w:rFonts w:ascii="Calibri" w:hAnsi="Calibri" w:cs="Calibri"/>
        </w:rPr>
        <w:t>on with our 15-foot screens and 60+ HDTVs. It’s a li</w:t>
      </w:r>
      <w:r>
        <w:rPr>
          <w:rFonts w:ascii="Calibri" w:eastAsia="Calibri" w:hAnsi="Calibri" w:cs="Calibri"/>
        </w:rPr>
        <w:t>tt</w:t>
      </w:r>
      <w:r>
        <w:rPr>
          <w:rFonts w:ascii="Calibri" w:hAnsi="Calibri" w:cs="Calibri"/>
        </w:rPr>
        <w:t>le bit country, a li</w:t>
      </w:r>
      <w:r>
        <w:rPr>
          <w:rFonts w:ascii="Calibri" w:eastAsia="Calibri" w:hAnsi="Calibri" w:cs="Calibri"/>
        </w:rPr>
        <w:t>ttl</w:t>
      </w:r>
      <w:r>
        <w:rPr>
          <w:rFonts w:ascii="Calibri" w:hAnsi="Calibri" w:cs="Calibri"/>
        </w:rPr>
        <w:t>e bit rock n’ roll, and a whole lot of fun.</w:t>
      </w:r>
    </w:p>
    <w:p w14:paraId="4963F4A2" w14:textId="77777777" w:rsidR="00DB2BCB" w:rsidRDefault="00DB2BCB" w:rsidP="004D426C"/>
    <w:p w14:paraId="7C097DDA" w14:textId="01440963" w:rsidR="004D426C" w:rsidRDefault="004D426C" w:rsidP="004D426C">
      <w:pPr>
        <w:jc w:val="center"/>
      </w:pPr>
      <w:r>
        <w:t>###</w:t>
      </w:r>
    </w:p>
    <w:sectPr w:rsidR="004D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6C"/>
    <w:rsid w:val="000D0787"/>
    <w:rsid w:val="004D426C"/>
    <w:rsid w:val="005133C9"/>
    <w:rsid w:val="005518DB"/>
    <w:rsid w:val="0055761D"/>
    <w:rsid w:val="00601265"/>
    <w:rsid w:val="00622810"/>
    <w:rsid w:val="008720C4"/>
    <w:rsid w:val="0091689A"/>
    <w:rsid w:val="00AF7D51"/>
    <w:rsid w:val="00DB2BCB"/>
    <w:rsid w:val="00E771D8"/>
    <w:rsid w:val="00ED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6BEB"/>
  <w15:chartTrackingRefBased/>
  <w15:docId w15:val="{DC488603-74F4-4ED4-A2E2-243420BC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71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1D8"/>
    <w:rPr>
      <w:color w:val="0563C1" w:themeColor="hyperlink"/>
      <w:u w:val="single"/>
    </w:rPr>
  </w:style>
  <w:style w:type="character" w:styleId="UnresolvedMention">
    <w:name w:val="Unresolved Mention"/>
    <w:basedOn w:val="DefaultParagraphFont"/>
    <w:uiPriority w:val="99"/>
    <w:semiHidden/>
    <w:unhideWhenUsed/>
    <w:rsid w:val="00E771D8"/>
    <w:rPr>
      <w:color w:val="605E5C"/>
      <w:shd w:val="clear" w:color="auto" w:fill="E1DFDD"/>
    </w:rPr>
  </w:style>
  <w:style w:type="character" w:customStyle="1" w:styleId="Heading3Char">
    <w:name w:val="Heading 3 Char"/>
    <w:basedOn w:val="DefaultParagraphFont"/>
    <w:link w:val="Heading3"/>
    <w:uiPriority w:val="9"/>
    <w:rsid w:val="00E771D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2864">
      <w:bodyDiv w:val="1"/>
      <w:marLeft w:val="0"/>
      <w:marRight w:val="0"/>
      <w:marTop w:val="0"/>
      <w:marBottom w:val="0"/>
      <w:divBdr>
        <w:top w:val="none" w:sz="0" w:space="0" w:color="auto"/>
        <w:left w:val="none" w:sz="0" w:space="0" w:color="auto"/>
        <w:bottom w:val="none" w:sz="0" w:space="0" w:color="auto"/>
        <w:right w:val="none" w:sz="0" w:space="0" w:color="auto"/>
      </w:divBdr>
    </w:div>
    <w:div w:id="1381826778">
      <w:bodyDiv w:val="1"/>
      <w:marLeft w:val="0"/>
      <w:marRight w:val="0"/>
      <w:marTop w:val="0"/>
      <w:marBottom w:val="0"/>
      <w:divBdr>
        <w:top w:val="none" w:sz="0" w:space="0" w:color="auto"/>
        <w:left w:val="none" w:sz="0" w:space="0" w:color="auto"/>
        <w:bottom w:val="none" w:sz="0" w:space="0" w:color="auto"/>
        <w:right w:val="none" w:sz="0" w:space="0" w:color="auto"/>
      </w:divBdr>
    </w:div>
    <w:div w:id="15195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esars.com/horseshoe-council-bluff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Calkins</dc:creator>
  <cp:keywords/>
  <dc:description/>
  <cp:lastModifiedBy>Dayna Calkins</cp:lastModifiedBy>
  <cp:revision>2</cp:revision>
  <dcterms:created xsi:type="dcterms:W3CDTF">2023-05-09T16:47:00Z</dcterms:created>
  <dcterms:modified xsi:type="dcterms:W3CDTF">2023-05-09T16:47:00Z</dcterms:modified>
</cp:coreProperties>
</file>