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009C" w14:textId="0C5E169F" w:rsidR="00E34A28" w:rsidRPr="004A225E" w:rsidRDefault="00AB0273" w:rsidP="007D265C">
      <w:pPr>
        <w:jc w:val="center"/>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3FAEDF2D" wp14:editId="1057E6BA">
            <wp:simplePos x="0" y="0"/>
            <wp:positionH relativeFrom="column">
              <wp:posOffset>1447800</wp:posOffset>
            </wp:positionH>
            <wp:positionV relativeFrom="paragraph">
              <wp:posOffset>0</wp:posOffset>
            </wp:positionV>
            <wp:extent cx="2857500" cy="8629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030" b="24242"/>
                    <a:stretch/>
                  </pic:blipFill>
                  <pic:spPr bwMode="auto">
                    <a:xfrm>
                      <a:off x="0" y="0"/>
                      <a:ext cx="2857500" cy="86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6EFFF4" w14:textId="77777777" w:rsidR="00591512" w:rsidRDefault="00591512" w:rsidP="00294FA3">
      <w:pPr>
        <w:ind w:left="2160" w:hanging="2790"/>
        <w:jc w:val="center"/>
        <w:rPr>
          <w:rFonts w:ascii="Arial" w:hAnsi="Arial" w:cs="Arial"/>
          <w:b/>
          <w:sz w:val="28"/>
          <w:szCs w:val="28"/>
        </w:rPr>
      </w:pPr>
    </w:p>
    <w:p w14:paraId="7DC31A97" w14:textId="43B20AE8" w:rsidR="009E088F" w:rsidRPr="00294FA3" w:rsidRDefault="00AB0273" w:rsidP="007D265C">
      <w:pPr>
        <w:jc w:val="center"/>
        <w:rPr>
          <w:rFonts w:ascii="Arial" w:hAnsi="Arial" w:cs="Arial"/>
          <w:b/>
          <w:sz w:val="28"/>
          <w:szCs w:val="28"/>
        </w:rPr>
      </w:pPr>
      <w:r>
        <w:rPr>
          <w:rFonts w:ascii="Arial" w:hAnsi="Arial" w:cs="Arial"/>
          <w:b/>
          <w:sz w:val="28"/>
          <w:szCs w:val="28"/>
        </w:rPr>
        <w:t>HARRAH’S GULF COAST</w:t>
      </w:r>
      <w:r w:rsidR="00294FA3" w:rsidRPr="00294FA3">
        <w:rPr>
          <w:rFonts w:ascii="Arial" w:hAnsi="Arial" w:cs="Arial"/>
          <w:b/>
          <w:sz w:val="28"/>
          <w:szCs w:val="28"/>
        </w:rPr>
        <w:t xml:space="preserve"> FACT SHEET</w:t>
      </w:r>
    </w:p>
    <w:p w14:paraId="40DFFC5B" w14:textId="77777777" w:rsidR="00294FA3" w:rsidRDefault="00294FA3" w:rsidP="00294FA3">
      <w:pPr>
        <w:ind w:left="2160" w:hanging="2790"/>
        <w:jc w:val="center"/>
        <w:rPr>
          <w:rFonts w:ascii="Arial" w:hAnsi="Arial" w:cs="Arial"/>
          <w:b/>
          <w:sz w:val="22"/>
          <w:szCs w:val="22"/>
        </w:rPr>
      </w:pPr>
    </w:p>
    <w:p w14:paraId="6BE0FF4E" w14:textId="742F0819" w:rsidR="007E64EC" w:rsidRDefault="005C4168" w:rsidP="00284D00">
      <w:pPr>
        <w:tabs>
          <w:tab w:val="left" w:pos="2880"/>
          <w:tab w:val="left" w:pos="3060"/>
        </w:tabs>
        <w:ind w:left="2160" w:hanging="2880"/>
        <w:rPr>
          <w:rFonts w:ascii="Arial" w:hAnsi="Arial" w:cs="Arial"/>
          <w:sz w:val="22"/>
          <w:szCs w:val="22"/>
        </w:rPr>
      </w:pPr>
      <w:r>
        <w:rPr>
          <w:rFonts w:ascii="Arial" w:hAnsi="Arial" w:cs="Arial"/>
          <w:b/>
          <w:sz w:val="22"/>
          <w:szCs w:val="22"/>
        </w:rPr>
        <w:t>LOCATION</w:t>
      </w:r>
      <w:r w:rsidR="004A225E">
        <w:rPr>
          <w:rFonts w:ascii="Arial" w:hAnsi="Arial" w:cs="Arial"/>
          <w:b/>
          <w:sz w:val="22"/>
          <w:szCs w:val="22"/>
        </w:rPr>
        <w:tab/>
      </w:r>
      <w:r w:rsidR="00AB0273">
        <w:rPr>
          <w:rFonts w:ascii="Arial" w:hAnsi="Arial" w:cs="Arial"/>
          <w:sz w:val="22"/>
          <w:szCs w:val="22"/>
        </w:rPr>
        <w:t xml:space="preserve">280 Beach Blvd. </w:t>
      </w:r>
    </w:p>
    <w:p w14:paraId="31AF41C8" w14:textId="5115F128" w:rsidR="004A225E" w:rsidRDefault="00EE4773" w:rsidP="00294FA3">
      <w:pPr>
        <w:tabs>
          <w:tab w:val="left" w:pos="3060"/>
        </w:tabs>
        <w:ind w:left="2160" w:hanging="2790"/>
        <w:rPr>
          <w:rFonts w:ascii="Arial" w:hAnsi="Arial" w:cs="Arial"/>
          <w:sz w:val="22"/>
          <w:szCs w:val="22"/>
        </w:rPr>
      </w:pPr>
      <w:r>
        <w:rPr>
          <w:rFonts w:ascii="Arial" w:hAnsi="Arial" w:cs="Arial"/>
          <w:sz w:val="22"/>
          <w:szCs w:val="22"/>
        </w:rPr>
        <w:tab/>
      </w:r>
      <w:r w:rsidR="00AB0273">
        <w:rPr>
          <w:rFonts w:ascii="Arial" w:hAnsi="Arial" w:cs="Arial"/>
          <w:sz w:val="22"/>
          <w:szCs w:val="22"/>
        </w:rPr>
        <w:t>Biloxi, MS 39530</w:t>
      </w:r>
    </w:p>
    <w:p w14:paraId="2B7B659B" w14:textId="16ABA322" w:rsidR="004A225E" w:rsidRDefault="00EE4773" w:rsidP="00294FA3">
      <w:pPr>
        <w:tabs>
          <w:tab w:val="left" w:pos="3060"/>
        </w:tabs>
        <w:ind w:left="2160" w:hanging="2790"/>
        <w:rPr>
          <w:rFonts w:ascii="Arial" w:hAnsi="Arial" w:cs="Arial"/>
          <w:sz w:val="22"/>
          <w:szCs w:val="22"/>
        </w:rPr>
      </w:pPr>
      <w:r>
        <w:rPr>
          <w:rFonts w:ascii="Arial" w:hAnsi="Arial" w:cs="Arial"/>
          <w:sz w:val="22"/>
          <w:szCs w:val="22"/>
        </w:rPr>
        <w:tab/>
      </w:r>
      <w:r w:rsidR="00AB0273">
        <w:rPr>
          <w:rFonts w:ascii="Arial" w:hAnsi="Arial" w:cs="Arial"/>
          <w:sz w:val="22"/>
          <w:szCs w:val="22"/>
        </w:rPr>
        <w:t>228</w:t>
      </w:r>
      <w:r w:rsidR="006D0BBB">
        <w:rPr>
          <w:rFonts w:ascii="Arial" w:hAnsi="Arial" w:cs="Arial"/>
          <w:sz w:val="22"/>
          <w:szCs w:val="22"/>
        </w:rPr>
        <w:t>-</w:t>
      </w:r>
      <w:r w:rsidR="00AB0273">
        <w:rPr>
          <w:rFonts w:ascii="Arial" w:hAnsi="Arial" w:cs="Arial"/>
          <w:sz w:val="22"/>
          <w:szCs w:val="22"/>
        </w:rPr>
        <w:t>436</w:t>
      </w:r>
      <w:r w:rsidR="004A225E">
        <w:rPr>
          <w:rFonts w:ascii="Arial" w:hAnsi="Arial" w:cs="Arial"/>
          <w:sz w:val="22"/>
          <w:szCs w:val="22"/>
        </w:rPr>
        <w:t>-</w:t>
      </w:r>
      <w:r w:rsidR="00AB0273">
        <w:rPr>
          <w:rFonts w:ascii="Arial" w:hAnsi="Arial" w:cs="Arial"/>
          <w:sz w:val="22"/>
          <w:szCs w:val="22"/>
        </w:rPr>
        <w:t>2946</w:t>
      </w:r>
      <w:r w:rsidR="00BD041D">
        <w:rPr>
          <w:rFonts w:ascii="Arial" w:hAnsi="Arial" w:cs="Arial"/>
          <w:sz w:val="22"/>
          <w:szCs w:val="22"/>
        </w:rPr>
        <w:t xml:space="preserve"> or </w:t>
      </w:r>
      <w:r w:rsidR="00AB0273" w:rsidRPr="00AB0273">
        <w:rPr>
          <w:rFonts w:ascii="Arial" w:hAnsi="Arial" w:cs="Arial"/>
          <w:sz w:val="22"/>
          <w:szCs w:val="22"/>
        </w:rPr>
        <w:t>(800) 946-2946</w:t>
      </w:r>
    </w:p>
    <w:p w14:paraId="519E0C91" w14:textId="7CF73232" w:rsidR="00AB0273" w:rsidRDefault="00AB0273" w:rsidP="00294FA3">
      <w:pPr>
        <w:tabs>
          <w:tab w:val="left" w:pos="3060"/>
        </w:tabs>
        <w:ind w:left="2160" w:hanging="2790"/>
        <w:rPr>
          <w:rFonts w:ascii="Arial" w:hAnsi="Arial" w:cs="Arial"/>
          <w:sz w:val="22"/>
          <w:szCs w:val="22"/>
        </w:rPr>
      </w:pPr>
      <w:r>
        <w:rPr>
          <w:rFonts w:ascii="Arial" w:hAnsi="Arial" w:cs="Arial"/>
          <w:sz w:val="22"/>
          <w:szCs w:val="22"/>
        </w:rPr>
        <w:tab/>
      </w:r>
      <w:hyperlink r:id="rId9" w:history="1">
        <w:r w:rsidRPr="00016E06">
          <w:rPr>
            <w:rStyle w:val="Hyperlink"/>
            <w:rFonts w:ascii="Arial" w:hAnsi="Arial" w:cs="Arial"/>
            <w:sz w:val="22"/>
            <w:szCs w:val="22"/>
          </w:rPr>
          <w:t>https://www.caesars.com/harrahs-gulf-coast</w:t>
        </w:r>
      </w:hyperlink>
      <w:r>
        <w:rPr>
          <w:rFonts w:ascii="Arial" w:hAnsi="Arial" w:cs="Arial"/>
          <w:sz w:val="22"/>
          <w:szCs w:val="22"/>
        </w:rPr>
        <w:t xml:space="preserve"> </w:t>
      </w:r>
    </w:p>
    <w:p w14:paraId="7D2AC273" w14:textId="731EC831" w:rsidR="00AB0273" w:rsidRDefault="00AB0273" w:rsidP="00AB0273">
      <w:pPr>
        <w:tabs>
          <w:tab w:val="left" w:pos="3060"/>
        </w:tabs>
        <w:ind w:left="2160" w:hanging="2790"/>
        <w:rPr>
          <w:rFonts w:ascii="Arial" w:hAnsi="Arial" w:cs="Arial"/>
          <w:sz w:val="22"/>
          <w:szCs w:val="22"/>
        </w:rPr>
      </w:pPr>
      <w:r>
        <w:rPr>
          <w:rFonts w:ascii="Arial" w:hAnsi="Arial" w:cs="Arial"/>
          <w:sz w:val="22"/>
          <w:szCs w:val="22"/>
        </w:rPr>
        <w:tab/>
      </w:r>
      <w:hyperlink r:id="rId10" w:history="1">
        <w:r w:rsidRPr="00016E06">
          <w:rPr>
            <w:rStyle w:val="Hyperlink"/>
            <w:rFonts w:ascii="Arial" w:hAnsi="Arial" w:cs="Arial"/>
            <w:sz w:val="22"/>
            <w:szCs w:val="22"/>
          </w:rPr>
          <w:t>https://www.facebook.com/HarrahsGulfCoast</w:t>
        </w:r>
      </w:hyperlink>
    </w:p>
    <w:p w14:paraId="72E5EAEB" w14:textId="2D16F67E" w:rsidR="00E12F7F" w:rsidRDefault="00AB0273" w:rsidP="00AB0273">
      <w:pPr>
        <w:tabs>
          <w:tab w:val="left" w:pos="3060"/>
        </w:tabs>
        <w:ind w:left="2160" w:hanging="2790"/>
        <w:rPr>
          <w:rFonts w:ascii="Arial" w:hAnsi="Arial" w:cs="Arial"/>
          <w:sz w:val="22"/>
          <w:szCs w:val="22"/>
        </w:rPr>
      </w:pPr>
      <w:r>
        <w:rPr>
          <w:rFonts w:ascii="Arial" w:hAnsi="Arial" w:cs="Arial"/>
          <w:sz w:val="22"/>
          <w:szCs w:val="22"/>
        </w:rPr>
        <w:tab/>
      </w:r>
      <w:hyperlink r:id="rId11" w:history="1">
        <w:r w:rsidRPr="00016E06">
          <w:rPr>
            <w:rStyle w:val="Hyperlink"/>
            <w:rFonts w:ascii="Arial" w:hAnsi="Arial" w:cs="Arial"/>
            <w:sz w:val="22"/>
            <w:szCs w:val="22"/>
          </w:rPr>
          <w:t>https://twitter.com/HarrahsGC</w:t>
        </w:r>
      </w:hyperlink>
      <w:r>
        <w:rPr>
          <w:rFonts w:ascii="Arial" w:hAnsi="Arial" w:cs="Arial"/>
          <w:sz w:val="22"/>
          <w:szCs w:val="22"/>
        </w:rPr>
        <w:t xml:space="preserve"> </w:t>
      </w:r>
    </w:p>
    <w:p w14:paraId="64FB121E" w14:textId="75C1B788" w:rsidR="00AB0273" w:rsidRDefault="00AB0273" w:rsidP="00AB0273">
      <w:pPr>
        <w:tabs>
          <w:tab w:val="left" w:pos="3060"/>
        </w:tabs>
        <w:ind w:left="2160" w:hanging="2790"/>
        <w:rPr>
          <w:rFonts w:ascii="Arial" w:hAnsi="Arial" w:cs="Arial"/>
          <w:sz w:val="22"/>
          <w:szCs w:val="22"/>
        </w:rPr>
      </w:pPr>
      <w:r>
        <w:rPr>
          <w:rFonts w:ascii="Arial" w:hAnsi="Arial" w:cs="Arial"/>
          <w:sz w:val="22"/>
          <w:szCs w:val="22"/>
        </w:rPr>
        <w:tab/>
      </w:r>
      <w:hyperlink r:id="rId12" w:history="1">
        <w:r w:rsidRPr="00016E06">
          <w:rPr>
            <w:rStyle w:val="Hyperlink"/>
            <w:rFonts w:ascii="Arial" w:hAnsi="Arial" w:cs="Arial"/>
            <w:sz w:val="22"/>
            <w:szCs w:val="22"/>
          </w:rPr>
          <w:t>https://www.instagram.com/harrahsgc</w:t>
        </w:r>
      </w:hyperlink>
    </w:p>
    <w:p w14:paraId="3FC37DBA" w14:textId="1E4DE452" w:rsidR="00E12F7F" w:rsidRDefault="00E12F7F" w:rsidP="00E12F7F">
      <w:pPr>
        <w:tabs>
          <w:tab w:val="left" w:pos="3060"/>
        </w:tabs>
        <w:ind w:left="2160"/>
        <w:rPr>
          <w:rFonts w:ascii="Arial" w:hAnsi="Arial" w:cs="Arial"/>
          <w:sz w:val="22"/>
          <w:szCs w:val="22"/>
        </w:rPr>
      </w:pPr>
      <w:r>
        <w:rPr>
          <w:rFonts w:ascii="Arial" w:hAnsi="Arial" w:cs="Arial"/>
          <w:sz w:val="22"/>
          <w:szCs w:val="22"/>
        </w:rPr>
        <w:t xml:space="preserve"> </w:t>
      </w:r>
    </w:p>
    <w:p w14:paraId="766761AC" w14:textId="77777777" w:rsidR="00294FA3" w:rsidRDefault="00294FA3" w:rsidP="00294FA3">
      <w:pPr>
        <w:pStyle w:val="Default"/>
        <w:ind w:left="2160" w:hanging="2790"/>
        <w:rPr>
          <w:b/>
          <w:sz w:val="22"/>
          <w:szCs w:val="22"/>
        </w:rPr>
      </w:pPr>
    </w:p>
    <w:p w14:paraId="4D7EF4C6" w14:textId="77777777" w:rsidR="004211C1" w:rsidRDefault="00294FA3" w:rsidP="004211C1">
      <w:pPr>
        <w:pStyle w:val="Default"/>
        <w:ind w:left="2160" w:hanging="2880"/>
        <w:rPr>
          <w:bCs/>
          <w:sz w:val="22"/>
          <w:szCs w:val="22"/>
        </w:rPr>
      </w:pPr>
      <w:r>
        <w:rPr>
          <w:b/>
          <w:sz w:val="22"/>
          <w:szCs w:val="22"/>
        </w:rPr>
        <w:t>OVERVIEW</w:t>
      </w:r>
      <w:r>
        <w:rPr>
          <w:b/>
          <w:sz w:val="22"/>
          <w:szCs w:val="22"/>
        </w:rPr>
        <w:tab/>
      </w:r>
      <w:r w:rsidR="004211C1" w:rsidRPr="004211C1">
        <w:rPr>
          <w:bCs/>
          <w:sz w:val="22"/>
          <w:szCs w:val="22"/>
        </w:rPr>
        <w:t xml:space="preserve">Harrah’s Gulf Coast is a Caesars Entertainment property. Located on the beaches of Biloxi, Mississippi, the resort and casino features a 35,000-square-foot casino that includes a sports and entertainment venue, 406 Club, and a sports wagering venue, Caesars Sportsbook, along with five dining amenities and a daiquiri bar: Magnolia House, a fine-dining restaurant, the American Classic, Steak ‘n Shake, Chef Thomas </w:t>
      </w:r>
      <w:proofErr w:type="spellStart"/>
      <w:r w:rsidR="004211C1" w:rsidRPr="004211C1">
        <w:rPr>
          <w:bCs/>
          <w:sz w:val="22"/>
          <w:szCs w:val="22"/>
        </w:rPr>
        <w:t>Genin’s</w:t>
      </w:r>
      <w:proofErr w:type="spellEnd"/>
      <w:r w:rsidR="004211C1" w:rsidRPr="004211C1">
        <w:rPr>
          <w:bCs/>
          <w:sz w:val="22"/>
          <w:szCs w:val="22"/>
        </w:rPr>
        <w:t xml:space="preserve"> The Blind Tiger – Biloxi Beach, a bar and lounge, Mix &amp; Mingle, Starbucks coffeehouse, located in the hotel lobby and Purple Zebra Daiquiri Bar that connects to an outdoor pool oasis. </w:t>
      </w:r>
    </w:p>
    <w:p w14:paraId="67D1B046" w14:textId="77777777" w:rsidR="004211C1" w:rsidRDefault="004211C1" w:rsidP="004211C1">
      <w:pPr>
        <w:pStyle w:val="Default"/>
        <w:ind w:left="2160" w:hanging="2880"/>
        <w:rPr>
          <w:bCs/>
          <w:sz w:val="22"/>
          <w:szCs w:val="22"/>
        </w:rPr>
      </w:pPr>
    </w:p>
    <w:p w14:paraId="3709CDCF" w14:textId="1A812769" w:rsidR="00FC05E7" w:rsidRPr="00315DED" w:rsidRDefault="004211C1" w:rsidP="004211C1">
      <w:pPr>
        <w:pStyle w:val="Default"/>
        <w:ind w:left="2160"/>
        <w:rPr>
          <w:bCs/>
          <w:sz w:val="22"/>
          <w:szCs w:val="22"/>
        </w:rPr>
      </w:pPr>
      <w:r w:rsidRPr="004211C1">
        <w:rPr>
          <w:bCs/>
          <w:sz w:val="22"/>
          <w:szCs w:val="22"/>
        </w:rPr>
        <w:t xml:space="preserve">The restaurants complement Harrah’s Gulf Coast’s other award-winning amenities, including Grand Bear – a Jack Nicklaus Signature Golf Course – </w:t>
      </w:r>
      <w:proofErr w:type="spellStart"/>
      <w:r w:rsidRPr="004211C1">
        <w:rPr>
          <w:bCs/>
          <w:sz w:val="22"/>
          <w:szCs w:val="22"/>
        </w:rPr>
        <w:t>Bellissimo</w:t>
      </w:r>
      <w:proofErr w:type="spellEnd"/>
      <w:r w:rsidRPr="004211C1">
        <w:rPr>
          <w:bCs/>
          <w:sz w:val="22"/>
          <w:szCs w:val="22"/>
        </w:rPr>
        <w:t xml:space="preserve"> Salon &amp; Spa, complete with a fitness center and The Great Lawn, a </w:t>
      </w:r>
      <w:proofErr w:type="gramStart"/>
      <w:r w:rsidRPr="004211C1">
        <w:rPr>
          <w:bCs/>
          <w:sz w:val="22"/>
          <w:szCs w:val="22"/>
        </w:rPr>
        <w:t>10.5 acre</w:t>
      </w:r>
      <w:proofErr w:type="gramEnd"/>
      <w:r w:rsidRPr="004211C1">
        <w:rPr>
          <w:bCs/>
          <w:sz w:val="22"/>
          <w:szCs w:val="22"/>
        </w:rPr>
        <w:t xml:space="preserve"> event venue that overlooks the Gulf of Mexico.  Featuring Caesars Rewards ®, the most inclusive loyalty program in the country, guests have access to exclusive benefits across the country with the ability to redeem offers and reward credits at any of the 55 destinations within the network. Must be 21 or older to gamble. Know When To Stop Before You </w:t>
      </w:r>
      <w:proofErr w:type="gramStart"/>
      <w:r w:rsidRPr="004211C1">
        <w:rPr>
          <w:bCs/>
          <w:sz w:val="22"/>
          <w:szCs w:val="22"/>
        </w:rPr>
        <w:t>Start.®</w:t>
      </w:r>
      <w:proofErr w:type="gramEnd"/>
      <w:r w:rsidRPr="004211C1">
        <w:rPr>
          <w:bCs/>
          <w:sz w:val="22"/>
          <w:szCs w:val="22"/>
        </w:rPr>
        <w:t xml:space="preserve"> Gambling Problem? Call 1-800-522-4700. For more information, please visit www.HarrahsGulfCoast.com.</w:t>
      </w:r>
    </w:p>
    <w:p w14:paraId="138D2B6C" w14:textId="77777777" w:rsidR="00524661" w:rsidRDefault="00524661" w:rsidP="007808C7">
      <w:pPr>
        <w:rPr>
          <w:rFonts w:ascii="Arial" w:hAnsi="Arial" w:cs="Arial"/>
          <w:b/>
          <w:sz w:val="22"/>
          <w:szCs w:val="22"/>
        </w:rPr>
      </w:pPr>
    </w:p>
    <w:p w14:paraId="0C0E191C" w14:textId="11AF6F1C" w:rsidR="00461F60" w:rsidRDefault="006841A7" w:rsidP="00461F60">
      <w:pPr>
        <w:ind w:left="2160" w:hanging="2880"/>
        <w:rPr>
          <w:rFonts w:ascii="Arial" w:hAnsi="Arial" w:cs="Arial"/>
          <w:sz w:val="22"/>
          <w:szCs w:val="22"/>
        </w:rPr>
      </w:pPr>
      <w:r w:rsidRPr="00C17DCC">
        <w:rPr>
          <w:rFonts w:ascii="Arial" w:hAnsi="Arial" w:cs="Arial"/>
          <w:b/>
          <w:sz w:val="22"/>
          <w:szCs w:val="22"/>
        </w:rPr>
        <w:t>GUEST ROOMS</w:t>
      </w:r>
      <w:r w:rsidRPr="000F6CE0">
        <w:rPr>
          <w:rFonts w:ascii="Arial" w:hAnsi="Arial" w:cs="Arial"/>
          <w:sz w:val="22"/>
          <w:szCs w:val="22"/>
        </w:rPr>
        <w:tab/>
      </w:r>
      <w:r w:rsidR="004211C1">
        <w:rPr>
          <w:rFonts w:ascii="Arial" w:hAnsi="Arial" w:cs="Arial"/>
          <w:sz w:val="22"/>
          <w:szCs w:val="22"/>
        </w:rPr>
        <w:t>499</w:t>
      </w:r>
      <w:r>
        <w:rPr>
          <w:rFonts w:ascii="Arial" w:hAnsi="Arial" w:cs="Arial"/>
          <w:sz w:val="22"/>
          <w:szCs w:val="22"/>
        </w:rPr>
        <w:t xml:space="preserve"> total guest rooms</w:t>
      </w:r>
      <w:r w:rsidR="00461F60">
        <w:rPr>
          <w:rFonts w:ascii="Arial" w:hAnsi="Arial" w:cs="Arial"/>
          <w:sz w:val="22"/>
          <w:szCs w:val="22"/>
        </w:rPr>
        <w:t xml:space="preserve">, </w:t>
      </w:r>
      <w:r w:rsidR="00461F60" w:rsidRPr="00461F60">
        <w:rPr>
          <w:rFonts w:ascii="Arial" w:hAnsi="Arial" w:cs="Arial"/>
          <w:sz w:val="22"/>
          <w:szCs w:val="22"/>
        </w:rPr>
        <w:t xml:space="preserve">including </w:t>
      </w:r>
      <w:r w:rsidR="004211C1">
        <w:rPr>
          <w:rFonts w:ascii="Arial" w:hAnsi="Arial" w:cs="Arial"/>
          <w:sz w:val="22"/>
          <w:szCs w:val="22"/>
        </w:rPr>
        <w:t>38</w:t>
      </w:r>
      <w:r w:rsidR="00461F60" w:rsidRPr="00461F60">
        <w:rPr>
          <w:rFonts w:ascii="Arial" w:hAnsi="Arial" w:cs="Arial"/>
          <w:sz w:val="22"/>
          <w:szCs w:val="22"/>
        </w:rPr>
        <w:t xml:space="preserve"> suites</w:t>
      </w:r>
    </w:p>
    <w:p w14:paraId="12464CF5" w14:textId="77777777" w:rsidR="00DD0477" w:rsidRDefault="00DD0477" w:rsidP="00461F60">
      <w:pPr>
        <w:ind w:left="2160" w:hanging="2880"/>
        <w:rPr>
          <w:rFonts w:ascii="Arial" w:hAnsi="Arial" w:cs="Arial"/>
          <w:sz w:val="22"/>
          <w:szCs w:val="22"/>
        </w:rPr>
      </w:pPr>
    </w:p>
    <w:p w14:paraId="1B671465" w14:textId="6DCE9C61" w:rsidR="00DD0477" w:rsidRPr="00DD0477" w:rsidRDefault="00DD0477" w:rsidP="00461F60">
      <w:pPr>
        <w:ind w:left="2160" w:hanging="2880"/>
        <w:rPr>
          <w:rFonts w:ascii="Arial" w:hAnsi="Arial" w:cs="Arial"/>
          <w:sz w:val="22"/>
          <w:szCs w:val="22"/>
        </w:rPr>
      </w:pPr>
      <w:r>
        <w:rPr>
          <w:rFonts w:ascii="Arial" w:hAnsi="Arial" w:cs="Arial"/>
          <w:b/>
          <w:sz w:val="22"/>
          <w:szCs w:val="22"/>
        </w:rPr>
        <w:tab/>
      </w:r>
      <w:r w:rsidRPr="00AD470C">
        <w:rPr>
          <w:rFonts w:ascii="Arial" w:hAnsi="Arial" w:cs="Arial"/>
          <w:sz w:val="22"/>
          <w:szCs w:val="22"/>
        </w:rPr>
        <w:t>Surrounded by white-sand beaches, Harrah’s Gulf Coast offers genuine Southern hospitality in the heart of Biloxi, Mississippi. Stay in one of our 499 luxe rooms and suites, chase thrills on the casino floor, make time for rejuvenation at our spa and salon, or kick back by the resort-style pool.</w:t>
      </w:r>
    </w:p>
    <w:p w14:paraId="3E577749" w14:textId="77777777" w:rsidR="007D4AC3" w:rsidRDefault="007D4AC3" w:rsidP="00914871">
      <w:pPr>
        <w:ind w:left="2160" w:hanging="2880"/>
        <w:rPr>
          <w:rFonts w:ascii="Arial" w:hAnsi="Arial" w:cs="Arial"/>
          <w:sz w:val="22"/>
          <w:szCs w:val="22"/>
        </w:rPr>
      </w:pPr>
    </w:p>
    <w:p w14:paraId="03E57A2A" w14:textId="6EBEE157" w:rsidR="003B0E78" w:rsidRDefault="003B0E78" w:rsidP="00FE4DF3">
      <w:pPr>
        <w:ind w:left="2160"/>
        <w:rPr>
          <w:rFonts w:ascii="Arial" w:hAnsi="Arial" w:cs="Arial"/>
          <w:sz w:val="22"/>
          <w:szCs w:val="22"/>
        </w:rPr>
      </w:pPr>
      <w:r w:rsidRPr="003B0E78">
        <w:rPr>
          <w:rFonts w:ascii="Arial" w:hAnsi="Arial" w:cs="Arial"/>
          <w:sz w:val="22"/>
          <w:szCs w:val="22"/>
        </w:rPr>
        <w:t xml:space="preserve"> </w:t>
      </w:r>
    </w:p>
    <w:p w14:paraId="158C5C33" w14:textId="63F18B03" w:rsidR="003B0E78" w:rsidRDefault="00DD0477" w:rsidP="003B0E78">
      <w:pPr>
        <w:ind w:left="2160"/>
        <w:rPr>
          <w:rFonts w:ascii="Arial" w:hAnsi="Arial" w:cs="Arial"/>
          <w:sz w:val="22"/>
          <w:szCs w:val="22"/>
        </w:rPr>
      </w:pPr>
      <w:r>
        <w:rPr>
          <w:rFonts w:ascii="Arial" w:hAnsi="Arial" w:cs="Arial"/>
          <w:b/>
          <w:bCs/>
          <w:sz w:val="22"/>
          <w:szCs w:val="22"/>
        </w:rPr>
        <w:t>Deluxe</w:t>
      </w:r>
      <w:r w:rsidR="003B0E78" w:rsidRPr="003B0E78">
        <w:rPr>
          <w:rFonts w:ascii="Arial" w:hAnsi="Arial" w:cs="Arial"/>
          <w:b/>
          <w:bCs/>
          <w:sz w:val="22"/>
          <w:szCs w:val="22"/>
        </w:rPr>
        <w:t xml:space="preserve"> Room: </w:t>
      </w:r>
      <w:r w:rsidRPr="00DD0477">
        <w:rPr>
          <w:rFonts w:ascii="Arial" w:hAnsi="Arial" w:cs="Arial"/>
          <w:sz w:val="22"/>
          <w:szCs w:val="22"/>
        </w:rPr>
        <w:t xml:space="preserve">Take your vacation to the next level with style and sophistication in </w:t>
      </w:r>
      <w:r>
        <w:rPr>
          <w:rFonts w:ascii="Arial" w:hAnsi="Arial" w:cs="Arial"/>
          <w:sz w:val="22"/>
          <w:szCs w:val="22"/>
        </w:rPr>
        <w:t>a Deluxe</w:t>
      </w:r>
      <w:r w:rsidRPr="00DD0477">
        <w:rPr>
          <w:rFonts w:ascii="Arial" w:hAnsi="Arial" w:cs="Arial"/>
          <w:sz w:val="22"/>
          <w:szCs w:val="22"/>
        </w:rPr>
        <w:t xml:space="preserve"> room. Enchanting from the moment you </w:t>
      </w:r>
      <w:r w:rsidRPr="00DD0477">
        <w:rPr>
          <w:rFonts w:ascii="Arial" w:hAnsi="Arial" w:cs="Arial"/>
          <w:sz w:val="22"/>
          <w:szCs w:val="22"/>
        </w:rPr>
        <w:lastRenderedPageBreak/>
        <w:t xml:space="preserve">enter the foyer, our spacious California King beds </w:t>
      </w:r>
      <w:r>
        <w:rPr>
          <w:rFonts w:ascii="Arial" w:hAnsi="Arial" w:cs="Arial"/>
          <w:sz w:val="22"/>
          <w:szCs w:val="22"/>
        </w:rPr>
        <w:t xml:space="preserve">or two queens </w:t>
      </w:r>
      <w:r w:rsidRPr="00DD0477">
        <w:rPr>
          <w:rFonts w:ascii="Arial" w:hAnsi="Arial" w:cs="Arial"/>
          <w:sz w:val="22"/>
          <w:szCs w:val="22"/>
        </w:rPr>
        <w:t>featur</w:t>
      </w:r>
      <w:r>
        <w:rPr>
          <w:rFonts w:ascii="Arial" w:hAnsi="Arial" w:cs="Arial"/>
          <w:sz w:val="22"/>
          <w:szCs w:val="22"/>
        </w:rPr>
        <w:t>e</w:t>
      </w:r>
      <w:r w:rsidRPr="00DD0477">
        <w:rPr>
          <w:rFonts w:ascii="Arial" w:hAnsi="Arial" w:cs="Arial"/>
          <w:sz w:val="22"/>
          <w:szCs w:val="22"/>
        </w:rPr>
        <w:t xml:space="preserve"> a plush pillow-topper, and in-room amenities, including a 49” wall-mounted high-definition TV, custom illuminated headboard, safety deposit box, complimentary refrigerator, </w:t>
      </w:r>
      <w:proofErr w:type="gramStart"/>
      <w:r w:rsidRPr="00DD0477">
        <w:rPr>
          <w:rFonts w:ascii="Arial" w:hAnsi="Arial" w:cs="Arial"/>
          <w:sz w:val="22"/>
          <w:szCs w:val="22"/>
        </w:rPr>
        <w:t>telephone</w:t>
      </w:r>
      <w:proofErr w:type="gramEnd"/>
      <w:r w:rsidRPr="00DD0477">
        <w:rPr>
          <w:rFonts w:ascii="Arial" w:hAnsi="Arial" w:cs="Arial"/>
          <w:sz w:val="22"/>
          <w:szCs w:val="22"/>
        </w:rPr>
        <w:t xml:space="preserve"> and desk, will provide luxury and comfort during your escape to the Coast. Showcasing gorgeous views of the Gulf of Mexico and Biloxi sunsets, our modern hotel accommodations will make </w:t>
      </w:r>
      <w:proofErr w:type="gramStart"/>
      <w:r w:rsidRPr="00DD0477">
        <w:rPr>
          <w:rFonts w:ascii="Arial" w:hAnsi="Arial" w:cs="Arial"/>
          <w:sz w:val="22"/>
          <w:szCs w:val="22"/>
        </w:rPr>
        <w:t>your</w:t>
      </w:r>
      <w:proofErr w:type="gramEnd"/>
      <w:r w:rsidRPr="00DD0477">
        <w:rPr>
          <w:rFonts w:ascii="Arial" w:hAnsi="Arial" w:cs="Arial"/>
          <w:sz w:val="22"/>
          <w:szCs w:val="22"/>
        </w:rPr>
        <w:t xml:space="preserve"> at stay Harrah’s Gulf Coast unforgettable.</w:t>
      </w:r>
    </w:p>
    <w:p w14:paraId="44B9DA2F" w14:textId="77777777" w:rsidR="003B0E78" w:rsidRPr="003B0E78" w:rsidRDefault="003B0E78" w:rsidP="003B0E78">
      <w:pPr>
        <w:ind w:left="2160"/>
        <w:rPr>
          <w:rFonts w:ascii="Arial" w:hAnsi="Arial" w:cs="Arial"/>
          <w:sz w:val="22"/>
          <w:szCs w:val="22"/>
        </w:rPr>
      </w:pPr>
    </w:p>
    <w:p w14:paraId="348D9E4C" w14:textId="446EDDB0" w:rsidR="003B0E78" w:rsidRDefault="003B0E78" w:rsidP="003B0E78">
      <w:pPr>
        <w:ind w:left="2160"/>
        <w:rPr>
          <w:rFonts w:ascii="Arial" w:hAnsi="Arial" w:cs="Arial"/>
          <w:sz w:val="22"/>
          <w:szCs w:val="22"/>
        </w:rPr>
      </w:pPr>
      <w:r w:rsidRPr="003B0E78">
        <w:rPr>
          <w:rFonts w:ascii="Arial" w:hAnsi="Arial" w:cs="Arial"/>
          <w:b/>
          <w:bCs/>
          <w:sz w:val="22"/>
          <w:szCs w:val="22"/>
        </w:rPr>
        <w:t>Resort Studio Suite:</w:t>
      </w:r>
      <w:r w:rsidRPr="003B0E78">
        <w:rPr>
          <w:rFonts w:ascii="Arial" w:hAnsi="Arial" w:cs="Arial"/>
          <w:sz w:val="22"/>
          <w:szCs w:val="22"/>
        </w:rPr>
        <w:t> </w:t>
      </w:r>
      <w:r w:rsidR="00DD0477" w:rsidRPr="00DD0477">
        <w:rPr>
          <w:rFonts w:ascii="Arial" w:hAnsi="Arial" w:cs="Arial"/>
          <w:sz w:val="22"/>
          <w:szCs w:val="22"/>
        </w:rPr>
        <w:t>Our charming Studio Suite will take play to a whole new level with its premier tech accessories, two 49” high-definition TV and artwork that celebrates the beautiful Gulf Coast. From the custom illuminated headboard, down to the roomy California King bed featuring a plush pillow-topper, not a detail has been overlooked. Start your vacation early and check in to check out this Studio Suite.</w:t>
      </w:r>
    </w:p>
    <w:p w14:paraId="6C3B7C7B" w14:textId="412368D4" w:rsidR="00DD0477" w:rsidRDefault="00DD0477" w:rsidP="003B0E78">
      <w:pPr>
        <w:ind w:left="2160"/>
        <w:rPr>
          <w:rFonts w:ascii="Arial" w:hAnsi="Arial" w:cs="Arial"/>
          <w:sz w:val="22"/>
          <w:szCs w:val="22"/>
        </w:rPr>
      </w:pPr>
    </w:p>
    <w:p w14:paraId="06796775" w14:textId="5D63DA27" w:rsidR="00DD0477" w:rsidRDefault="00DD0477" w:rsidP="003B0E78">
      <w:pPr>
        <w:ind w:left="2160"/>
        <w:rPr>
          <w:rFonts w:ascii="Arial" w:hAnsi="Arial" w:cs="Arial"/>
          <w:sz w:val="22"/>
          <w:szCs w:val="22"/>
        </w:rPr>
      </w:pPr>
      <w:r w:rsidRPr="00DD0477">
        <w:rPr>
          <w:rFonts w:ascii="Arial" w:hAnsi="Arial" w:cs="Arial"/>
          <w:b/>
          <w:bCs/>
          <w:sz w:val="22"/>
          <w:szCs w:val="22"/>
        </w:rPr>
        <w:t>Resort Parlor Suite:</w:t>
      </w:r>
      <w:r>
        <w:rPr>
          <w:rFonts w:ascii="Arial" w:hAnsi="Arial" w:cs="Arial"/>
          <w:sz w:val="22"/>
          <w:szCs w:val="22"/>
        </w:rPr>
        <w:t xml:space="preserve"> </w:t>
      </w:r>
      <w:r w:rsidRPr="00DD0477">
        <w:rPr>
          <w:rFonts w:ascii="Arial" w:hAnsi="Arial" w:cs="Arial"/>
          <w:sz w:val="22"/>
          <w:szCs w:val="22"/>
        </w:rPr>
        <w:t xml:space="preserve">Luxury and sophistication meet in our spacious, 700 sq. ft. Parlor Suites. This elegant retreat will elevate your stay with its modern furnishings, separate seating area and wet bar. The impressive marble master bathroom features a Jacuzzi and oversized shower, perfect for getting ready for a night out or relaxing after a fun-filled day. And when it’s time to get some shut-eye, sink into our plush California King beds, featuring a soft pillow-topper and custom headboard with ambient illumination. Boasting unparalleled views of the Gulf of Mexico, and in-room amenities, including state of the art tech accessories, a 49” high-definition TV, safety deposit box and complimentary refrigerator, our Parlor Suite will make you never want to leave. </w:t>
      </w:r>
      <w:proofErr w:type="gramStart"/>
      <w:r w:rsidRPr="00DD0477">
        <w:rPr>
          <w:rFonts w:ascii="Arial" w:hAnsi="Arial" w:cs="Arial"/>
          <w:sz w:val="22"/>
          <w:szCs w:val="22"/>
        </w:rPr>
        <w:t>So</w:t>
      </w:r>
      <w:proofErr w:type="gramEnd"/>
      <w:r w:rsidRPr="00DD0477">
        <w:rPr>
          <w:rFonts w:ascii="Arial" w:hAnsi="Arial" w:cs="Arial"/>
          <w:sz w:val="22"/>
          <w:szCs w:val="22"/>
        </w:rPr>
        <w:t xml:space="preserve"> book a date in our Parlor Suite during your next stay and experience the lifestyle of a high roller.</w:t>
      </w:r>
    </w:p>
    <w:p w14:paraId="0625AB70" w14:textId="77777777" w:rsidR="00DD0477" w:rsidRPr="003B0E78" w:rsidRDefault="00DD0477" w:rsidP="003B0E78">
      <w:pPr>
        <w:ind w:left="2160"/>
        <w:rPr>
          <w:rFonts w:ascii="Arial" w:hAnsi="Arial" w:cs="Arial"/>
          <w:sz w:val="22"/>
          <w:szCs w:val="22"/>
        </w:rPr>
      </w:pPr>
    </w:p>
    <w:p w14:paraId="53029536" w14:textId="77777777" w:rsidR="007413A4" w:rsidRPr="004A225E" w:rsidRDefault="007413A4" w:rsidP="00D32541">
      <w:pPr>
        <w:rPr>
          <w:rFonts w:ascii="Arial" w:hAnsi="Arial" w:cs="Arial"/>
          <w:sz w:val="22"/>
          <w:szCs w:val="22"/>
        </w:rPr>
      </w:pPr>
    </w:p>
    <w:p w14:paraId="5F87E384" w14:textId="77777777" w:rsidR="00472391" w:rsidRDefault="00472391" w:rsidP="00DA487C">
      <w:pPr>
        <w:rPr>
          <w:rFonts w:ascii="Arial" w:hAnsi="Arial" w:cs="Arial"/>
          <w:b/>
          <w:sz w:val="22"/>
          <w:szCs w:val="22"/>
        </w:rPr>
      </w:pPr>
    </w:p>
    <w:p w14:paraId="7B3021B5" w14:textId="57232129" w:rsidR="007E64EC" w:rsidRPr="004A225E" w:rsidRDefault="007E64EC" w:rsidP="00284D00">
      <w:pPr>
        <w:ind w:left="2160" w:hanging="2880"/>
        <w:rPr>
          <w:rFonts w:ascii="Arial" w:hAnsi="Arial" w:cs="Arial"/>
          <w:sz w:val="22"/>
          <w:szCs w:val="22"/>
        </w:rPr>
      </w:pPr>
      <w:bookmarkStart w:id="0" w:name="_Hlk121924078"/>
      <w:r w:rsidRPr="004A225E">
        <w:rPr>
          <w:rFonts w:ascii="Arial" w:hAnsi="Arial" w:cs="Arial"/>
          <w:b/>
          <w:sz w:val="22"/>
          <w:szCs w:val="22"/>
        </w:rPr>
        <w:t>CASINO</w:t>
      </w:r>
      <w:r w:rsidR="00F63156">
        <w:rPr>
          <w:rFonts w:ascii="Arial" w:hAnsi="Arial" w:cs="Arial"/>
          <w:sz w:val="22"/>
          <w:szCs w:val="22"/>
        </w:rPr>
        <w:tab/>
        <w:t xml:space="preserve">With nearly </w:t>
      </w:r>
      <w:r w:rsidR="00DD0477">
        <w:rPr>
          <w:rFonts w:ascii="Arial" w:hAnsi="Arial" w:cs="Arial"/>
          <w:sz w:val="22"/>
          <w:szCs w:val="22"/>
        </w:rPr>
        <w:t>35</w:t>
      </w:r>
      <w:r w:rsidR="00F63156">
        <w:rPr>
          <w:rFonts w:ascii="Arial" w:hAnsi="Arial" w:cs="Arial"/>
          <w:sz w:val="22"/>
          <w:szCs w:val="22"/>
        </w:rPr>
        <w:t>,000</w:t>
      </w:r>
      <w:r w:rsidR="00E350BF">
        <w:rPr>
          <w:rFonts w:ascii="Arial" w:hAnsi="Arial" w:cs="Arial"/>
          <w:sz w:val="22"/>
          <w:szCs w:val="22"/>
        </w:rPr>
        <w:t xml:space="preserve"> </w:t>
      </w:r>
      <w:r w:rsidR="00F63156">
        <w:rPr>
          <w:rFonts w:ascii="Arial" w:hAnsi="Arial" w:cs="Arial"/>
          <w:sz w:val="22"/>
          <w:szCs w:val="22"/>
        </w:rPr>
        <w:t>square</w:t>
      </w:r>
      <w:r w:rsidR="00E350BF">
        <w:rPr>
          <w:rFonts w:ascii="Arial" w:hAnsi="Arial" w:cs="Arial"/>
          <w:sz w:val="22"/>
          <w:szCs w:val="22"/>
        </w:rPr>
        <w:t xml:space="preserve"> </w:t>
      </w:r>
      <w:r w:rsidRPr="004A225E">
        <w:rPr>
          <w:rFonts w:ascii="Arial" w:hAnsi="Arial" w:cs="Arial"/>
          <w:sz w:val="22"/>
          <w:szCs w:val="22"/>
        </w:rPr>
        <w:t xml:space="preserve">feet of casino space, </w:t>
      </w:r>
      <w:r w:rsidR="00DD0477">
        <w:rPr>
          <w:rFonts w:ascii="Arial" w:hAnsi="Arial" w:cs="Arial"/>
          <w:sz w:val="22"/>
          <w:szCs w:val="22"/>
        </w:rPr>
        <w:t>Harrah’s Gulf Coast</w:t>
      </w:r>
      <w:r w:rsidRPr="004A225E">
        <w:rPr>
          <w:rFonts w:ascii="Arial" w:hAnsi="Arial" w:cs="Arial"/>
          <w:sz w:val="22"/>
          <w:szCs w:val="22"/>
        </w:rPr>
        <w:t xml:space="preserve"> offers a</w:t>
      </w:r>
      <w:r w:rsidR="004A225E">
        <w:rPr>
          <w:rFonts w:ascii="Arial" w:hAnsi="Arial" w:cs="Arial"/>
          <w:sz w:val="22"/>
          <w:szCs w:val="22"/>
        </w:rPr>
        <w:t xml:space="preserve"> </w:t>
      </w:r>
      <w:r w:rsidRPr="004A225E">
        <w:rPr>
          <w:rFonts w:ascii="Arial" w:hAnsi="Arial" w:cs="Arial"/>
          <w:sz w:val="22"/>
          <w:szCs w:val="22"/>
        </w:rPr>
        <w:t>variety of gaming action, including a high-end slot area</w:t>
      </w:r>
      <w:r w:rsidR="00BE2851">
        <w:rPr>
          <w:rFonts w:ascii="Arial" w:hAnsi="Arial" w:cs="Arial"/>
          <w:sz w:val="22"/>
          <w:szCs w:val="22"/>
        </w:rPr>
        <w:t xml:space="preserve"> and table games area.</w:t>
      </w:r>
      <w:r w:rsidRPr="004A225E">
        <w:rPr>
          <w:rFonts w:ascii="Arial" w:hAnsi="Arial" w:cs="Arial"/>
          <w:sz w:val="22"/>
          <w:szCs w:val="22"/>
        </w:rPr>
        <w:t xml:space="preserve">  </w:t>
      </w:r>
    </w:p>
    <w:p w14:paraId="008A0608" w14:textId="77777777" w:rsidR="007E64EC" w:rsidRPr="004A225E" w:rsidRDefault="007E64EC" w:rsidP="00294FA3">
      <w:pPr>
        <w:ind w:left="2160" w:hanging="2790"/>
        <w:rPr>
          <w:rFonts w:ascii="Arial" w:hAnsi="Arial" w:cs="Arial"/>
          <w:sz w:val="22"/>
          <w:szCs w:val="22"/>
        </w:rPr>
      </w:pPr>
    </w:p>
    <w:p w14:paraId="4A161C53" w14:textId="4DC1DC26" w:rsidR="007E64EC" w:rsidRDefault="007E64EC" w:rsidP="00294FA3">
      <w:pPr>
        <w:ind w:left="2160"/>
        <w:rPr>
          <w:rFonts w:ascii="Arial" w:hAnsi="Arial" w:cs="Arial"/>
          <w:sz w:val="22"/>
          <w:szCs w:val="22"/>
        </w:rPr>
      </w:pPr>
      <w:r w:rsidRPr="004A225E">
        <w:rPr>
          <w:rFonts w:ascii="Arial" w:hAnsi="Arial" w:cs="Arial"/>
          <w:b/>
          <w:sz w:val="22"/>
          <w:szCs w:val="22"/>
        </w:rPr>
        <w:t>Table Games</w:t>
      </w:r>
      <w:r w:rsidR="00A65EFC">
        <w:rPr>
          <w:rFonts w:ascii="Arial" w:hAnsi="Arial" w:cs="Arial"/>
          <w:sz w:val="22"/>
          <w:szCs w:val="22"/>
        </w:rPr>
        <w:t xml:space="preserve">: </w:t>
      </w:r>
      <w:r w:rsidR="00DD0477">
        <w:rPr>
          <w:rFonts w:ascii="Arial" w:hAnsi="Arial" w:cs="Arial"/>
          <w:sz w:val="22"/>
          <w:szCs w:val="22"/>
        </w:rPr>
        <w:t>Harrah’s Gulf Coast offers</w:t>
      </w:r>
      <w:r w:rsidRPr="004A225E">
        <w:rPr>
          <w:rFonts w:ascii="Arial" w:hAnsi="Arial" w:cs="Arial"/>
          <w:sz w:val="22"/>
          <w:szCs w:val="22"/>
        </w:rPr>
        <w:t xml:space="preserve"> </w:t>
      </w:r>
      <w:r w:rsidR="00DD0477">
        <w:rPr>
          <w:rFonts w:ascii="Arial" w:hAnsi="Arial" w:cs="Arial"/>
          <w:sz w:val="22"/>
          <w:szCs w:val="22"/>
        </w:rPr>
        <w:t>28</w:t>
      </w:r>
      <w:r w:rsidR="00E82854">
        <w:rPr>
          <w:rFonts w:ascii="Arial" w:hAnsi="Arial" w:cs="Arial"/>
          <w:sz w:val="22"/>
          <w:szCs w:val="22"/>
        </w:rPr>
        <w:t xml:space="preserve"> live table games. The selection of games includes </w:t>
      </w:r>
      <w:r w:rsidR="00F63156">
        <w:rPr>
          <w:rFonts w:ascii="Arial" w:hAnsi="Arial" w:cs="Arial"/>
          <w:sz w:val="22"/>
          <w:szCs w:val="22"/>
        </w:rPr>
        <w:t>b</w:t>
      </w:r>
      <w:r w:rsidRPr="004A225E">
        <w:rPr>
          <w:rFonts w:ascii="Arial" w:hAnsi="Arial" w:cs="Arial"/>
          <w:sz w:val="22"/>
          <w:szCs w:val="22"/>
        </w:rPr>
        <w:t>lackjack (21)</w:t>
      </w:r>
      <w:r w:rsidR="00E82854">
        <w:rPr>
          <w:rFonts w:ascii="Arial" w:hAnsi="Arial" w:cs="Arial"/>
          <w:sz w:val="22"/>
          <w:szCs w:val="22"/>
        </w:rPr>
        <w:t>;</w:t>
      </w:r>
      <w:r w:rsidRPr="004A225E">
        <w:rPr>
          <w:rFonts w:ascii="Arial" w:hAnsi="Arial" w:cs="Arial"/>
          <w:sz w:val="22"/>
          <w:szCs w:val="22"/>
        </w:rPr>
        <w:t xml:space="preserve"> </w:t>
      </w:r>
      <w:proofErr w:type="gramStart"/>
      <w:r w:rsidR="00F63156">
        <w:rPr>
          <w:rFonts w:ascii="Arial" w:hAnsi="Arial" w:cs="Arial"/>
          <w:sz w:val="22"/>
          <w:szCs w:val="22"/>
        </w:rPr>
        <w:t>mini-baccarat</w:t>
      </w:r>
      <w:proofErr w:type="gramEnd"/>
      <w:r w:rsidR="00E82854">
        <w:rPr>
          <w:rFonts w:ascii="Arial" w:hAnsi="Arial" w:cs="Arial"/>
          <w:sz w:val="22"/>
          <w:szCs w:val="22"/>
        </w:rPr>
        <w:t>;</w:t>
      </w:r>
      <w:r w:rsidR="00F63156">
        <w:rPr>
          <w:rFonts w:ascii="Arial" w:hAnsi="Arial" w:cs="Arial"/>
          <w:sz w:val="22"/>
          <w:szCs w:val="22"/>
        </w:rPr>
        <w:t xml:space="preserve"> r</w:t>
      </w:r>
      <w:r w:rsidRPr="004A225E">
        <w:rPr>
          <w:rFonts w:ascii="Arial" w:hAnsi="Arial" w:cs="Arial"/>
          <w:sz w:val="22"/>
          <w:szCs w:val="22"/>
        </w:rPr>
        <w:t>oulette</w:t>
      </w:r>
      <w:r w:rsidR="00E82854">
        <w:rPr>
          <w:rFonts w:ascii="Arial" w:hAnsi="Arial" w:cs="Arial"/>
          <w:sz w:val="22"/>
          <w:szCs w:val="22"/>
        </w:rPr>
        <w:t>;</w:t>
      </w:r>
      <w:r w:rsidRPr="004A225E">
        <w:rPr>
          <w:rFonts w:ascii="Arial" w:hAnsi="Arial" w:cs="Arial"/>
          <w:sz w:val="22"/>
          <w:szCs w:val="22"/>
        </w:rPr>
        <w:t xml:space="preserve"> </w:t>
      </w:r>
      <w:r w:rsidR="00F63156">
        <w:rPr>
          <w:rFonts w:ascii="Arial" w:hAnsi="Arial" w:cs="Arial"/>
          <w:sz w:val="22"/>
          <w:szCs w:val="22"/>
        </w:rPr>
        <w:t>c</w:t>
      </w:r>
      <w:r w:rsidRPr="004A225E">
        <w:rPr>
          <w:rFonts w:ascii="Arial" w:hAnsi="Arial" w:cs="Arial"/>
          <w:sz w:val="22"/>
          <w:szCs w:val="22"/>
        </w:rPr>
        <w:t>raps</w:t>
      </w:r>
      <w:r w:rsidR="00E82854">
        <w:rPr>
          <w:rFonts w:ascii="Arial" w:hAnsi="Arial" w:cs="Arial"/>
          <w:sz w:val="22"/>
          <w:szCs w:val="22"/>
        </w:rPr>
        <w:t>;</w:t>
      </w:r>
      <w:r w:rsidR="00E82854" w:rsidRPr="00E82854">
        <w:t xml:space="preserve"> </w:t>
      </w:r>
      <w:r w:rsidR="00E82854" w:rsidRPr="00E82854">
        <w:rPr>
          <w:rFonts w:ascii="Arial" w:hAnsi="Arial" w:cs="Arial"/>
          <w:sz w:val="22"/>
          <w:szCs w:val="22"/>
        </w:rPr>
        <w:t xml:space="preserve">Pai </w:t>
      </w:r>
      <w:proofErr w:type="spellStart"/>
      <w:r w:rsidR="00E82854" w:rsidRPr="00E82854">
        <w:rPr>
          <w:rFonts w:ascii="Arial" w:hAnsi="Arial" w:cs="Arial"/>
          <w:sz w:val="22"/>
          <w:szCs w:val="22"/>
        </w:rPr>
        <w:t>Gow</w:t>
      </w:r>
      <w:proofErr w:type="spellEnd"/>
      <w:r w:rsidR="00E82854" w:rsidRPr="00E82854">
        <w:rPr>
          <w:rFonts w:ascii="Arial" w:hAnsi="Arial" w:cs="Arial"/>
          <w:sz w:val="22"/>
          <w:szCs w:val="22"/>
        </w:rPr>
        <w:t xml:space="preserve"> poker, Mississippi Stud, Ultimate Texas </w:t>
      </w:r>
      <w:proofErr w:type="spellStart"/>
      <w:r w:rsidR="00E82854" w:rsidRPr="00E82854">
        <w:rPr>
          <w:rFonts w:ascii="Arial" w:hAnsi="Arial" w:cs="Arial"/>
          <w:sz w:val="22"/>
          <w:szCs w:val="22"/>
        </w:rPr>
        <w:t>Hold’Em</w:t>
      </w:r>
      <w:proofErr w:type="spellEnd"/>
      <w:r w:rsidR="00E82854" w:rsidRPr="00E82854">
        <w:rPr>
          <w:rFonts w:ascii="Arial" w:hAnsi="Arial" w:cs="Arial"/>
          <w:sz w:val="22"/>
          <w:szCs w:val="22"/>
        </w:rPr>
        <w:t xml:space="preserve">, </w:t>
      </w:r>
      <w:r w:rsidR="007A6B27">
        <w:rPr>
          <w:rFonts w:ascii="Arial" w:hAnsi="Arial" w:cs="Arial"/>
          <w:sz w:val="22"/>
          <w:szCs w:val="22"/>
        </w:rPr>
        <w:t xml:space="preserve">and </w:t>
      </w:r>
      <w:r w:rsidR="00E82854" w:rsidRPr="00E82854">
        <w:rPr>
          <w:rFonts w:ascii="Arial" w:hAnsi="Arial" w:cs="Arial"/>
          <w:sz w:val="22"/>
          <w:szCs w:val="22"/>
        </w:rPr>
        <w:t>Three Card Poker.</w:t>
      </w:r>
    </w:p>
    <w:p w14:paraId="4D497791" w14:textId="77777777" w:rsidR="00E9050D" w:rsidRPr="004A225E" w:rsidRDefault="00E9050D" w:rsidP="00294FA3">
      <w:pPr>
        <w:ind w:left="2160"/>
        <w:rPr>
          <w:rFonts w:ascii="Arial" w:hAnsi="Arial" w:cs="Arial"/>
          <w:sz w:val="22"/>
          <w:szCs w:val="22"/>
        </w:rPr>
      </w:pPr>
    </w:p>
    <w:p w14:paraId="167CCBB2" w14:textId="22F00E3C" w:rsidR="007E64EC" w:rsidRPr="004A225E" w:rsidRDefault="007E64EC" w:rsidP="00294FA3">
      <w:pPr>
        <w:ind w:left="2160"/>
        <w:rPr>
          <w:rFonts w:ascii="Arial" w:hAnsi="Arial" w:cs="Arial"/>
          <w:sz w:val="22"/>
          <w:szCs w:val="22"/>
        </w:rPr>
      </w:pPr>
      <w:r w:rsidRPr="004A225E">
        <w:rPr>
          <w:rFonts w:ascii="Arial" w:hAnsi="Arial" w:cs="Arial"/>
          <w:b/>
          <w:sz w:val="22"/>
          <w:szCs w:val="22"/>
        </w:rPr>
        <w:t>Slot Machines</w:t>
      </w:r>
      <w:r w:rsidR="00A65EFC">
        <w:rPr>
          <w:rFonts w:ascii="Arial" w:hAnsi="Arial" w:cs="Arial"/>
          <w:sz w:val="22"/>
          <w:szCs w:val="22"/>
        </w:rPr>
        <w:t xml:space="preserve">: </w:t>
      </w:r>
      <w:r w:rsidR="00CE290B">
        <w:rPr>
          <w:rFonts w:ascii="Arial" w:hAnsi="Arial" w:cs="Arial"/>
          <w:sz w:val="22"/>
          <w:szCs w:val="22"/>
        </w:rPr>
        <w:t xml:space="preserve">The </w:t>
      </w:r>
      <w:r w:rsidR="007A6B27">
        <w:rPr>
          <w:rFonts w:ascii="Arial" w:hAnsi="Arial" w:cs="Arial"/>
          <w:sz w:val="22"/>
          <w:szCs w:val="22"/>
        </w:rPr>
        <w:t>Harrah’s Gulf Coast</w:t>
      </w:r>
      <w:r w:rsidR="00CE290B">
        <w:rPr>
          <w:rFonts w:ascii="Arial" w:hAnsi="Arial" w:cs="Arial"/>
          <w:sz w:val="22"/>
          <w:szCs w:val="22"/>
        </w:rPr>
        <w:t xml:space="preserve"> casino floor features more </w:t>
      </w:r>
      <w:r w:rsidR="00E82854">
        <w:rPr>
          <w:rFonts w:ascii="Arial" w:hAnsi="Arial" w:cs="Arial"/>
          <w:sz w:val="22"/>
          <w:szCs w:val="22"/>
        </w:rPr>
        <w:t xml:space="preserve">than </w:t>
      </w:r>
      <w:r w:rsidR="007A6B27">
        <w:rPr>
          <w:rFonts w:ascii="Arial" w:hAnsi="Arial" w:cs="Arial"/>
          <w:sz w:val="22"/>
          <w:szCs w:val="22"/>
        </w:rPr>
        <w:t>645</w:t>
      </w:r>
      <w:r w:rsidR="00E82854">
        <w:rPr>
          <w:rFonts w:ascii="Arial" w:hAnsi="Arial" w:cs="Arial"/>
          <w:sz w:val="22"/>
          <w:szCs w:val="22"/>
        </w:rPr>
        <w:t xml:space="preserve"> slots, video poker machines and electronic table games</w:t>
      </w:r>
      <w:r w:rsidR="00CE290B">
        <w:rPr>
          <w:rFonts w:ascii="Arial" w:hAnsi="Arial" w:cs="Arial"/>
          <w:sz w:val="22"/>
          <w:szCs w:val="22"/>
        </w:rPr>
        <w:t>.</w:t>
      </w:r>
    </w:p>
    <w:bookmarkEnd w:id="0"/>
    <w:p w14:paraId="1F6947D0" w14:textId="60B384BB" w:rsidR="00315DED" w:rsidRDefault="00315DED" w:rsidP="00315DED">
      <w:pPr>
        <w:rPr>
          <w:rFonts w:ascii="Arial" w:hAnsi="Arial" w:cs="Arial"/>
          <w:b/>
          <w:sz w:val="22"/>
          <w:szCs w:val="22"/>
        </w:rPr>
      </w:pPr>
    </w:p>
    <w:p w14:paraId="7FCB10C4" w14:textId="24BDAC8E" w:rsidR="0089381F" w:rsidRDefault="004C26BD" w:rsidP="0089381F">
      <w:pPr>
        <w:ind w:left="2160"/>
        <w:rPr>
          <w:rFonts w:ascii="Arial" w:hAnsi="Arial" w:cs="Arial"/>
          <w:sz w:val="22"/>
          <w:szCs w:val="22"/>
        </w:rPr>
      </w:pPr>
      <w:r w:rsidRPr="00CA7B03">
        <w:rPr>
          <w:rFonts w:ascii="Arial" w:hAnsi="Arial" w:cs="Arial"/>
          <w:b/>
          <w:bCs/>
          <w:sz w:val="22"/>
          <w:szCs w:val="22"/>
        </w:rPr>
        <w:t>Caesars Sportsbook Ticket Counter:</w:t>
      </w:r>
      <w:r>
        <w:rPr>
          <w:rFonts w:ascii="Arial" w:hAnsi="Arial" w:cs="Arial"/>
          <w:sz w:val="22"/>
          <w:szCs w:val="22"/>
        </w:rPr>
        <w:t xml:space="preserve"> </w:t>
      </w:r>
      <w:r w:rsidR="007A6B27" w:rsidRPr="007A6B27">
        <w:rPr>
          <w:rFonts w:ascii="Arial" w:hAnsi="Arial" w:cs="Arial"/>
          <w:sz w:val="22"/>
          <w:szCs w:val="22"/>
        </w:rPr>
        <w:t>Located just off the casino floor, Caesars Sportsbook offers quick access to a full-service bar that features 5 betting windows, 19 Kiosks, 10 high-definition televisions, and 12 giant screens. That means more than 78 feet of HD sports action. Kick back in style in one of our plush seating areas, order a drink, and cheer your team to victory.</w:t>
      </w:r>
      <w:r w:rsidR="009026E5">
        <w:rPr>
          <w:rFonts w:ascii="Arial" w:hAnsi="Arial" w:cs="Arial"/>
          <w:b/>
          <w:sz w:val="22"/>
          <w:szCs w:val="22"/>
        </w:rPr>
        <w:br/>
      </w:r>
    </w:p>
    <w:p w14:paraId="2BCC0F2F" w14:textId="4695228C" w:rsidR="00FD6988" w:rsidRPr="00AD6A88" w:rsidRDefault="004C26BD" w:rsidP="00AD6A88">
      <w:pPr>
        <w:ind w:left="2160"/>
        <w:rPr>
          <w:rFonts w:ascii="Arial" w:hAnsi="Arial" w:cs="Arial"/>
          <w:b/>
          <w:sz w:val="22"/>
          <w:szCs w:val="22"/>
        </w:rPr>
      </w:pPr>
      <w:r w:rsidRPr="00972F66">
        <w:rPr>
          <w:rFonts w:ascii="Arial" w:hAnsi="Arial" w:cs="Arial"/>
          <w:b/>
          <w:sz w:val="22"/>
          <w:szCs w:val="22"/>
        </w:rPr>
        <w:lastRenderedPageBreak/>
        <w:t>World Series of Poker Hall of Fame</w:t>
      </w:r>
      <w:r w:rsidRPr="00972F66">
        <w:rPr>
          <w:rFonts w:ascii="Arial" w:hAnsi="Arial" w:cs="Arial"/>
          <w:b/>
          <w:sz w:val="22"/>
          <w:szCs w:val="22"/>
          <w:vertAlign w:val="superscript"/>
        </w:rPr>
        <w:t>®</w:t>
      </w:r>
      <w:r w:rsidRPr="00972F66">
        <w:rPr>
          <w:rFonts w:ascii="Arial" w:hAnsi="Arial" w:cs="Arial"/>
          <w:b/>
          <w:sz w:val="22"/>
          <w:szCs w:val="22"/>
        </w:rPr>
        <w:t xml:space="preserve"> Poker Room: </w:t>
      </w:r>
      <w:r w:rsidR="00972F66">
        <w:rPr>
          <w:rFonts w:ascii="Arial" w:hAnsi="Arial" w:cs="Arial"/>
          <w:bCs/>
          <w:sz w:val="22"/>
          <w:szCs w:val="22"/>
        </w:rPr>
        <w:t xml:space="preserve">Opening Summer 2023, Harrah’s Gulf Coast will get the first WSOP Poker Room in the Mississippi Gulf Coast! </w:t>
      </w:r>
    </w:p>
    <w:p w14:paraId="50D785BD" w14:textId="1A5D9353" w:rsidR="00315DED" w:rsidRDefault="00493885" w:rsidP="00376E40">
      <w:pPr>
        <w:pStyle w:val="NormalWeb"/>
        <w:spacing w:before="0" w:beforeAutospacing="0" w:after="0" w:afterAutospacing="0"/>
        <w:ind w:left="2160"/>
        <w:rPr>
          <w:rFonts w:ascii="Arial" w:hAnsi="Arial" w:cs="Arial"/>
          <w:sz w:val="22"/>
          <w:szCs w:val="22"/>
        </w:rPr>
      </w:pPr>
      <w:r w:rsidRPr="00B71227">
        <w:rPr>
          <w:rFonts w:ascii="Arial" w:hAnsi="Arial" w:cs="Arial"/>
          <w:sz w:val="22"/>
          <w:szCs w:val="22"/>
          <w:shd w:val="clear" w:color="auto" w:fill="FFFFFF"/>
        </w:rPr>
        <w:t xml:space="preserve">         </w:t>
      </w:r>
    </w:p>
    <w:p w14:paraId="270B39A6" w14:textId="10E8CA96" w:rsidR="001E424C" w:rsidRPr="001E424C" w:rsidRDefault="007E64EC" w:rsidP="001E424C">
      <w:pPr>
        <w:ind w:left="2160" w:hanging="2880"/>
        <w:rPr>
          <w:rFonts w:ascii="Arial" w:hAnsi="Arial" w:cs="Arial"/>
          <w:sz w:val="22"/>
          <w:szCs w:val="22"/>
        </w:rPr>
      </w:pPr>
      <w:bookmarkStart w:id="1" w:name="_Hlk133481824"/>
      <w:r w:rsidRPr="004A225E">
        <w:rPr>
          <w:rFonts w:ascii="Arial" w:hAnsi="Arial" w:cs="Arial"/>
          <w:b/>
          <w:sz w:val="22"/>
          <w:szCs w:val="22"/>
        </w:rPr>
        <w:t>RESTAURANTS</w:t>
      </w:r>
      <w:r w:rsidR="003E6D2B">
        <w:rPr>
          <w:rFonts w:ascii="Arial" w:hAnsi="Arial" w:cs="Arial"/>
          <w:sz w:val="22"/>
          <w:szCs w:val="22"/>
        </w:rPr>
        <w:tab/>
      </w:r>
      <w:r w:rsidR="007A6B27">
        <w:rPr>
          <w:rFonts w:ascii="Arial" w:hAnsi="Arial" w:cs="Arial"/>
          <w:b/>
          <w:bCs/>
          <w:sz w:val="22"/>
          <w:szCs w:val="22"/>
        </w:rPr>
        <w:t>Magnolia House</w:t>
      </w:r>
    </w:p>
    <w:p w14:paraId="5F1D4F83" w14:textId="0303A281" w:rsidR="001E424C" w:rsidRDefault="007A6B27" w:rsidP="00C82B9F">
      <w:pPr>
        <w:ind w:left="2160"/>
        <w:rPr>
          <w:rFonts w:ascii="Arial" w:hAnsi="Arial" w:cs="Arial"/>
          <w:sz w:val="22"/>
          <w:szCs w:val="22"/>
        </w:rPr>
      </w:pPr>
      <w:r w:rsidRPr="007A6B27">
        <w:rPr>
          <w:rFonts w:ascii="Arial" w:hAnsi="Arial" w:cs="Arial"/>
          <w:sz w:val="22"/>
          <w:szCs w:val="22"/>
        </w:rPr>
        <w:t xml:space="preserve">At Magnolia House, we invite you to come home and indulge. Because that’s what we’re about: quality, comfort, and great food. Magnolia House will raise your expectations of what comfortable, fine dining should be. </w:t>
      </w:r>
      <w:r w:rsidR="001E424C" w:rsidRPr="003850C0">
        <w:rPr>
          <w:rFonts w:ascii="Arial" w:hAnsi="Arial" w:cs="Arial"/>
          <w:sz w:val="22"/>
          <w:szCs w:val="22"/>
        </w:rPr>
        <w:t>Steak dinner.</w:t>
      </w:r>
    </w:p>
    <w:bookmarkEnd w:id="1"/>
    <w:p w14:paraId="3BDE3571" w14:textId="77777777" w:rsidR="007A6B27" w:rsidRDefault="007A6B27" w:rsidP="00C82B9F">
      <w:pPr>
        <w:ind w:left="2160"/>
        <w:rPr>
          <w:rFonts w:ascii="Arial" w:hAnsi="Arial" w:cs="Arial"/>
          <w:sz w:val="22"/>
          <w:szCs w:val="22"/>
        </w:rPr>
      </w:pPr>
    </w:p>
    <w:p w14:paraId="0F2D26EC" w14:textId="2066E089" w:rsidR="00914871" w:rsidRPr="003E6D2B" w:rsidRDefault="007A6B27" w:rsidP="001E424C">
      <w:pPr>
        <w:ind w:left="2160"/>
        <w:rPr>
          <w:rFonts w:ascii="Arial" w:hAnsi="Arial" w:cs="Arial"/>
          <w:sz w:val="22"/>
          <w:szCs w:val="22"/>
        </w:rPr>
      </w:pPr>
      <w:r>
        <w:rPr>
          <w:rFonts w:ascii="Arial" w:hAnsi="Arial" w:cs="Arial"/>
          <w:b/>
          <w:sz w:val="22"/>
          <w:szCs w:val="22"/>
        </w:rPr>
        <w:t>Mix &amp; Mingle</w:t>
      </w:r>
    </w:p>
    <w:p w14:paraId="3C1B0209" w14:textId="1ED7B76F" w:rsidR="0029208D" w:rsidRDefault="007A6B27" w:rsidP="007A6B27">
      <w:pPr>
        <w:ind w:left="2160"/>
        <w:rPr>
          <w:rFonts w:ascii="Arial" w:hAnsi="Arial" w:cs="Arial"/>
          <w:sz w:val="22"/>
          <w:szCs w:val="22"/>
        </w:rPr>
      </w:pPr>
      <w:r w:rsidRPr="007A6B27">
        <w:rPr>
          <w:rFonts w:ascii="Arial" w:hAnsi="Arial" w:cs="Arial"/>
          <w:sz w:val="22"/>
          <w:szCs w:val="22"/>
        </w:rPr>
        <w:t>A social setting serving up southern flair and hospitality, Mix &amp; Mingle delivers breakfast and dinner seven days a week. Enjoy easy access to the pool, classic American fare, and creative cocktails. Dive into fresh American fare and let our friendly bartenders shake, stir, and pour up something special.</w:t>
      </w:r>
    </w:p>
    <w:p w14:paraId="54A4E57B" w14:textId="77777777" w:rsidR="007A6B27" w:rsidRDefault="007A6B27" w:rsidP="007A6B27">
      <w:pPr>
        <w:ind w:left="2160"/>
        <w:rPr>
          <w:rFonts w:ascii="Arial" w:hAnsi="Arial" w:cs="Arial"/>
          <w:sz w:val="22"/>
          <w:szCs w:val="22"/>
        </w:rPr>
      </w:pPr>
    </w:p>
    <w:p w14:paraId="2827D731" w14:textId="6AAE0999" w:rsidR="0029208D" w:rsidRDefault="007A6B27" w:rsidP="0029208D">
      <w:pPr>
        <w:ind w:left="2160" w:right="-36"/>
        <w:rPr>
          <w:rFonts w:ascii="Arial" w:hAnsi="Arial" w:cs="Arial"/>
          <w:b/>
          <w:sz w:val="22"/>
          <w:szCs w:val="22"/>
        </w:rPr>
      </w:pPr>
      <w:r>
        <w:rPr>
          <w:rFonts w:ascii="Arial" w:hAnsi="Arial" w:cs="Arial"/>
          <w:b/>
          <w:sz w:val="22"/>
          <w:szCs w:val="22"/>
        </w:rPr>
        <w:t>The Blind Tiger</w:t>
      </w:r>
    </w:p>
    <w:p w14:paraId="00652F11" w14:textId="77FA4B3E" w:rsidR="0029208D" w:rsidRDefault="007A6B27" w:rsidP="007A6B27">
      <w:pPr>
        <w:ind w:left="2160" w:right="-36"/>
        <w:rPr>
          <w:rFonts w:ascii="Arial" w:hAnsi="Arial" w:cs="Arial"/>
          <w:sz w:val="22"/>
          <w:szCs w:val="22"/>
        </w:rPr>
      </w:pPr>
      <w:r w:rsidRPr="007A6B27">
        <w:rPr>
          <w:rFonts w:ascii="Arial" w:hAnsi="Arial" w:cs="Arial"/>
          <w:sz w:val="22"/>
          <w:szCs w:val="22"/>
        </w:rPr>
        <w:t>Stunning Gulf views and fresh Southern-style seafood await at this open-air restaurant across the boardwalk from Harrah’s Gulf Coast. Our fresh, never frozen food philosophy and “come as you are” mentality, combine to create an unforgettable waterfront dining experience.</w:t>
      </w:r>
    </w:p>
    <w:p w14:paraId="5825798A" w14:textId="77777777" w:rsidR="007A6B27" w:rsidRDefault="007A6B27" w:rsidP="007A6B27">
      <w:pPr>
        <w:ind w:left="2160" w:right="-36"/>
        <w:rPr>
          <w:rFonts w:ascii="Arial" w:hAnsi="Arial" w:cs="Arial"/>
          <w:sz w:val="22"/>
          <w:szCs w:val="22"/>
        </w:rPr>
      </w:pPr>
    </w:p>
    <w:p w14:paraId="5A80E24B" w14:textId="5EA82EEE" w:rsidR="00AF1DFD" w:rsidRDefault="007A6B27" w:rsidP="006D3D8C">
      <w:pPr>
        <w:ind w:left="2160" w:right="-36"/>
        <w:rPr>
          <w:rFonts w:ascii="Arial" w:hAnsi="Arial" w:cs="Arial"/>
          <w:b/>
          <w:bCs/>
          <w:sz w:val="22"/>
          <w:szCs w:val="22"/>
        </w:rPr>
      </w:pPr>
      <w:r>
        <w:rPr>
          <w:rFonts w:ascii="Arial" w:hAnsi="Arial" w:cs="Arial"/>
          <w:b/>
          <w:bCs/>
          <w:sz w:val="22"/>
          <w:szCs w:val="22"/>
        </w:rPr>
        <w:t>Steak ‘n’ Shake</w:t>
      </w:r>
    </w:p>
    <w:p w14:paraId="4ABE07E2" w14:textId="0238451B" w:rsidR="007A6B27" w:rsidRDefault="007A6B27" w:rsidP="00AF1DFD">
      <w:pPr>
        <w:ind w:left="2160" w:right="-36"/>
        <w:rPr>
          <w:rFonts w:ascii="Arial" w:hAnsi="Arial" w:cs="Arial"/>
          <w:sz w:val="22"/>
          <w:szCs w:val="22"/>
        </w:rPr>
      </w:pPr>
      <w:r w:rsidRPr="007A6B27">
        <w:rPr>
          <w:rFonts w:ascii="Arial" w:hAnsi="Arial" w:cs="Arial"/>
          <w:sz w:val="22"/>
          <w:szCs w:val="22"/>
        </w:rPr>
        <w:t>Steak ‘n Shake has been creating memories for 80 years by making the best hand-dipped milkshakes in the country and the juiciest Steakburgers you can get your hands on. In addition to their iconic milkshakes and Steakburgers, Steak ‘n Shake offers an array of menu items that everyone will enjoy.</w:t>
      </w:r>
    </w:p>
    <w:p w14:paraId="3D3A40F7" w14:textId="23067F0B" w:rsidR="007A6B27" w:rsidRDefault="007A6B27" w:rsidP="007A6B27">
      <w:pPr>
        <w:ind w:left="2160" w:right="-36"/>
        <w:rPr>
          <w:rFonts w:ascii="Arial" w:hAnsi="Arial" w:cs="Arial"/>
          <w:b/>
          <w:bCs/>
          <w:sz w:val="22"/>
          <w:szCs w:val="22"/>
        </w:rPr>
      </w:pPr>
      <w:r>
        <w:rPr>
          <w:rFonts w:ascii="Arial" w:hAnsi="Arial" w:cs="Arial"/>
          <w:b/>
          <w:bCs/>
          <w:sz w:val="22"/>
          <w:szCs w:val="22"/>
        </w:rPr>
        <w:t>Starbucks</w:t>
      </w:r>
    </w:p>
    <w:p w14:paraId="1E2E56B5" w14:textId="79A2438C" w:rsidR="007A6B27" w:rsidRDefault="007A6B27" w:rsidP="007A6B27">
      <w:pPr>
        <w:ind w:left="2160" w:right="-36"/>
        <w:rPr>
          <w:rFonts w:ascii="Arial" w:hAnsi="Arial" w:cs="Arial"/>
          <w:sz w:val="22"/>
          <w:szCs w:val="22"/>
        </w:rPr>
      </w:pPr>
      <w:r w:rsidRPr="007A6B27">
        <w:rPr>
          <w:rFonts w:ascii="Arial" w:hAnsi="Arial" w:cs="Arial"/>
          <w:sz w:val="22"/>
          <w:szCs w:val="22"/>
        </w:rPr>
        <w:t>With more than 15,000 stores in 50 countries, Starbucks is the premier roaster and retailer of specialty coffee in the world. Fresh, fast, and convenient, Starbucks offers everything from sweet treats to healthy snacks – all made with quality ingredients.</w:t>
      </w:r>
    </w:p>
    <w:p w14:paraId="61065309" w14:textId="77777777" w:rsidR="007A6B27" w:rsidRDefault="007A6B27" w:rsidP="007A6B27">
      <w:pPr>
        <w:ind w:left="2160" w:right="-36"/>
        <w:rPr>
          <w:rFonts w:ascii="Arial" w:hAnsi="Arial" w:cs="Arial"/>
          <w:sz w:val="22"/>
          <w:szCs w:val="22"/>
        </w:rPr>
      </w:pPr>
    </w:p>
    <w:p w14:paraId="0E4CA906" w14:textId="39FCAD00" w:rsidR="007A6B27" w:rsidRDefault="007A6B27" w:rsidP="007A6B27">
      <w:pPr>
        <w:ind w:left="2160" w:right="-36"/>
        <w:rPr>
          <w:rFonts w:ascii="Arial" w:hAnsi="Arial" w:cs="Arial"/>
          <w:b/>
          <w:bCs/>
          <w:sz w:val="22"/>
          <w:szCs w:val="22"/>
        </w:rPr>
      </w:pPr>
      <w:r>
        <w:rPr>
          <w:rFonts w:ascii="Arial" w:hAnsi="Arial" w:cs="Arial"/>
          <w:b/>
          <w:bCs/>
          <w:sz w:val="22"/>
          <w:szCs w:val="22"/>
        </w:rPr>
        <w:t>Purple Zebra</w:t>
      </w:r>
    </w:p>
    <w:p w14:paraId="770ECFF4" w14:textId="598BEBE4" w:rsidR="007A6B27" w:rsidRPr="006D3D8C" w:rsidRDefault="007A6B27" w:rsidP="007A6B27">
      <w:pPr>
        <w:ind w:left="2160" w:right="-36"/>
        <w:rPr>
          <w:rFonts w:ascii="Arial" w:hAnsi="Arial" w:cs="Arial"/>
          <w:sz w:val="22"/>
          <w:szCs w:val="22"/>
        </w:rPr>
      </w:pPr>
      <w:r w:rsidRPr="007A6B27">
        <w:rPr>
          <w:rFonts w:ascii="Arial" w:hAnsi="Arial" w:cs="Arial"/>
          <w:sz w:val="22"/>
          <w:szCs w:val="22"/>
        </w:rPr>
        <w:t xml:space="preserve">Located just off the hotel lobby, stop </w:t>
      </w:r>
      <w:proofErr w:type="gramStart"/>
      <w:r w:rsidRPr="007A6B27">
        <w:rPr>
          <w:rFonts w:ascii="Arial" w:hAnsi="Arial" w:cs="Arial"/>
          <w:sz w:val="22"/>
          <w:szCs w:val="22"/>
        </w:rPr>
        <w:t>in</w:t>
      </w:r>
      <w:proofErr w:type="gramEnd"/>
      <w:r w:rsidRPr="007A6B27">
        <w:rPr>
          <w:rFonts w:ascii="Arial" w:hAnsi="Arial" w:cs="Arial"/>
          <w:sz w:val="22"/>
          <w:szCs w:val="22"/>
        </w:rPr>
        <w:t xml:space="preserve"> and indulge your adventurous side at Purple Zebra — the destination for delicious frozen cocktails. Named after a passage in F. Scott Fitzgerald's This Side of Paradise, this eccentric bar offers ice-cold treats served in a novelty yard cup.</w:t>
      </w:r>
    </w:p>
    <w:p w14:paraId="1B564462" w14:textId="578A2C0E" w:rsidR="007A6B27" w:rsidRDefault="007A6B27" w:rsidP="00AF1DFD">
      <w:pPr>
        <w:ind w:left="2160" w:right="-36"/>
        <w:rPr>
          <w:rFonts w:ascii="Arial" w:hAnsi="Arial" w:cs="Arial"/>
          <w:sz w:val="22"/>
          <w:szCs w:val="22"/>
        </w:rPr>
      </w:pPr>
    </w:p>
    <w:p w14:paraId="0AD49AD9" w14:textId="7A19551A" w:rsidR="002317EF" w:rsidRPr="001E424C" w:rsidRDefault="002317EF" w:rsidP="002317EF">
      <w:pPr>
        <w:ind w:left="2160" w:hanging="2880"/>
        <w:rPr>
          <w:rFonts w:ascii="Arial" w:hAnsi="Arial" w:cs="Arial"/>
          <w:sz w:val="22"/>
          <w:szCs w:val="22"/>
        </w:rPr>
      </w:pPr>
      <w:bookmarkStart w:id="2" w:name="_Hlk133481905"/>
      <w:r>
        <w:rPr>
          <w:rFonts w:ascii="Arial" w:hAnsi="Arial" w:cs="Arial"/>
          <w:b/>
          <w:sz w:val="22"/>
          <w:szCs w:val="22"/>
        </w:rPr>
        <w:t>SPA</w:t>
      </w:r>
      <w:r>
        <w:rPr>
          <w:rFonts w:ascii="Arial" w:hAnsi="Arial" w:cs="Arial"/>
          <w:sz w:val="22"/>
          <w:szCs w:val="22"/>
        </w:rPr>
        <w:tab/>
      </w:r>
      <w:proofErr w:type="spellStart"/>
      <w:r>
        <w:rPr>
          <w:rFonts w:ascii="Arial" w:hAnsi="Arial" w:cs="Arial"/>
          <w:b/>
          <w:bCs/>
          <w:sz w:val="22"/>
          <w:szCs w:val="22"/>
        </w:rPr>
        <w:t>Bellissimo</w:t>
      </w:r>
      <w:proofErr w:type="spellEnd"/>
      <w:r>
        <w:rPr>
          <w:rFonts w:ascii="Arial" w:hAnsi="Arial" w:cs="Arial"/>
          <w:b/>
          <w:bCs/>
          <w:sz w:val="22"/>
          <w:szCs w:val="22"/>
        </w:rPr>
        <w:t xml:space="preserve"> Spa and Salon</w:t>
      </w:r>
    </w:p>
    <w:p w14:paraId="6AC907B9" w14:textId="0FB8ED2C" w:rsidR="007A6B27" w:rsidRDefault="002317EF" w:rsidP="00AF1DFD">
      <w:pPr>
        <w:ind w:left="2160" w:right="-36"/>
        <w:rPr>
          <w:rFonts w:ascii="Arial" w:hAnsi="Arial" w:cs="Arial"/>
          <w:sz w:val="22"/>
          <w:szCs w:val="22"/>
        </w:rPr>
      </w:pPr>
      <w:r w:rsidRPr="002317EF">
        <w:rPr>
          <w:rFonts w:ascii="Arial" w:hAnsi="Arial" w:cs="Arial"/>
          <w:sz w:val="22"/>
          <w:szCs w:val="22"/>
        </w:rPr>
        <w:t xml:space="preserve">Prepare to reset and recharge at </w:t>
      </w:r>
      <w:proofErr w:type="spellStart"/>
      <w:r w:rsidRPr="002317EF">
        <w:rPr>
          <w:rFonts w:ascii="Arial" w:hAnsi="Arial" w:cs="Arial"/>
          <w:sz w:val="22"/>
          <w:szCs w:val="22"/>
        </w:rPr>
        <w:t>Bellissimo</w:t>
      </w:r>
      <w:proofErr w:type="spellEnd"/>
      <w:r w:rsidRPr="002317EF">
        <w:rPr>
          <w:rFonts w:ascii="Arial" w:hAnsi="Arial" w:cs="Arial"/>
          <w:sz w:val="22"/>
          <w:szCs w:val="22"/>
        </w:rPr>
        <w:t xml:space="preserve"> Spa &amp; Salon. Our beauty professionals are dedicated to revitalizing your mind, body, and spirit through a range of restorative services. Take a break from the hustle and bustle of daily life and spoil yourself with a well-deserved spa retreat.</w:t>
      </w:r>
    </w:p>
    <w:bookmarkEnd w:id="2"/>
    <w:p w14:paraId="446F7D1D" w14:textId="041F89FF" w:rsidR="002317EF" w:rsidRDefault="002317EF" w:rsidP="00AF1DFD">
      <w:pPr>
        <w:ind w:left="2160" w:right="-36"/>
        <w:rPr>
          <w:rFonts w:ascii="Arial" w:hAnsi="Arial" w:cs="Arial"/>
          <w:sz w:val="22"/>
          <w:szCs w:val="22"/>
        </w:rPr>
      </w:pPr>
    </w:p>
    <w:p w14:paraId="3EC713AF" w14:textId="14F44500" w:rsidR="002317EF" w:rsidRPr="001E424C" w:rsidRDefault="002317EF" w:rsidP="002317EF">
      <w:pPr>
        <w:ind w:left="2160" w:hanging="2880"/>
        <w:rPr>
          <w:rFonts w:ascii="Arial" w:hAnsi="Arial" w:cs="Arial"/>
          <w:sz w:val="22"/>
          <w:szCs w:val="22"/>
        </w:rPr>
      </w:pPr>
      <w:r>
        <w:rPr>
          <w:rFonts w:ascii="Arial" w:hAnsi="Arial" w:cs="Arial"/>
          <w:b/>
          <w:sz w:val="22"/>
          <w:szCs w:val="22"/>
        </w:rPr>
        <w:t>FITNESS CENTER</w:t>
      </w:r>
      <w:r>
        <w:rPr>
          <w:rFonts w:ascii="Arial" w:hAnsi="Arial" w:cs="Arial"/>
          <w:sz w:val="22"/>
          <w:szCs w:val="22"/>
        </w:rPr>
        <w:tab/>
      </w:r>
      <w:r>
        <w:rPr>
          <w:rFonts w:ascii="Arial" w:hAnsi="Arial" w:cs="Arial"/>
          <w:b/>
          <w:bCs/>
          <w:sz w:val="22"/>
          <w:szCs w:val="22"/>
        </w:rPr>
        <w:t xml:space="preserve">Grand Bear Golf Course </w:t>
      </w:r>
    </w:p>
    <w:p w14:paraId="3CFB9148" w14:textId="013BD6FA" w:rsidR="002317EF" w:rsidRDefault="002317EF" w:rsidP="002317EF">
      <w:pPr>
        <w:ind w:left="2160"/>
        <w:rPr>
          <w:rFonts w:ascii="Arial" w:hAnsi="Arial" w:cs="Arial"/>
          <w:sz w:val="22"/>
          <w:szCs w:val="22"/>
        </w:rPr>
      </w:pPr>
      <w:r w:rsidRPr="002317EF">
        <w:rPr>
          <w:rFonts w:ascii="Arial" w:hAnsi="Arial" w:cs="Arial"/>
          <w:sz w:val="22"/>
          <w:szCs w:val="22"/>
        </w:rPr>
        <w:t xml:space="preserve">Considered one of the most spectacular courses in the South, Grand Bear features a sprawling Jack Nicklaus-designed layout. Beautiful and challenging, this championship course winds </w:t>
      </w:r>
      <w:r w:rsidRPr="002317EF">
        <w:rPr>
          <w:rFonts w:ascii="Arial" w:hAnsi="Arial" w:cs="Arial"/>
          <w:sz w:val="22"/>
          <w:szCs w:val="22"/>
        </w:rPr>
        <w:lastRenderedPageBreak/>
        <w:t>through 650 acres of natural cypress wetlands with packed pine needle roughs, deep bunkers, and well-manicured greens.</w:t>
      </w:r>
    </w:p>
    <w:p w14:paraId="6FB2DAA8" w14:textId="77777777" w:rsidR="002317EF" w:rsidRDefault="002317EF" w:rsidP="002317EF">
      <w:pPr>
        <w:ind w:left="2160"/>
        <w:rPr>
          <w:rFonts w:ascii="Arial" w:hAnsi="Arial" w:cs="Arial"/>
          <w:b/>
          <w:sz w:val="22"/>
          <w:szCs w:val="22"/>
        </w:rPr>
      </w:pPr>
    </w:p>
    <w:p w14:paraId="6786BF1E" w14:textId="233258DE" w:rsidR="002317EF" w:rsidRPr="001E424C" w:rsidRDefault="002317EF" w:rsidP="002317EF">
      <w:pPr>
        <w:ind w:left="2160" w:hanging="2880"/>
        <w:rPr>
          <w:rFonts w:ascii="Arial" w:hAnsi="Arial" w:cs="Arial"/>
          <w:sz w:val="22"/>
          <w:szCs w:val="22"/>
        </w:rPr>
      </w:pPr>
      <w:r>
        <w:rPr>
          <w:rFonts w:ascii="Arial" w:hAnsi="Arial" w:cs="Arial"/>
          <w:b/>
          <w:sz w:val="22"/>
          <w:szCs w:val="22"/>
        </w:rPr>
        <w:t>GOLF</w:t>
      </w:r>
      <w:r>
        <w:rPr>
          <w:rFonts w:ascii="Arial" w:hAnsi="Arial" w:cs="Arial"/>
          <w:sz w:val="22"/>
          <w:szCs w:val="22"/>
        </w:rPr>
        <w:tab/>
      </w:r>
      <w:r>
        <w:rPr>
          <w:rFonts w:ascii="Arial" w:hAnsi="Arial" w:cs="Arial"/>
          <w:b/>
          <w:bCs/>
          <w:sz w:val="22"/>
          <w:szCs w:val="22"/>
        </w:rPr>
        <w:t xml:space="preserve">Fitness Center </w:t>
      </w:r>
    </w:p>
    <w:p w14:paraId="375ED404" w14:textId="77777777" w:rsidR="002317EF" w:rsidRDefault="002317EF" w:rsidP="002317EF">
      <w:pPr>
        <w:ind w:left="2160"/>
        <w:rPr>
          <w:rFonts w:ascii="Arial" w:hAnsi="Arial" w:cs="Arial"/>
          <w:sz w:val="22"/>
          <w:szCs w:val="22"/>
        </w:rPr>
      </w:pPr>
      <w:r w:rsidRPr="002317EF">
        <w:rPr>
          <w:rFonts w:ascii="Arial" w:hAnsi="Arial" w:cs="Arial"/>
          <w:sz w:val="22"/>
          <w:szCs w:val="22"/>
        </w:rPr>
        <w:t xml:space="preserve">At Harrah's, it's easy to begin or end your day with a workout. The fitness center at </w:t>
      </w:r>
      <w:proofErr w:type="spellStart"/>
      <w:r w:rsidRPr="002317EF">
        <w:rPr>
          <w:rFonts w:ascii="Arial" w:hAnsi="Arial" w:cs="Arial"/>
          <w:sz w:val="22"/>
          <w:szCs w:val="22"/>
        </w:rPr>
        <w:t>Bellissimo</w:t>
      </w:r>
      <w:proofErr w:type="spellEnd"/>
      <w:r w:rsidRPr="002317EF">
        <w:rPr>
          <w:rFonts w:ascii="Arial" w:hAnsi="Arial" w:cs="Arial"/>
          <w:sz w:val="22"/>
          <w:szCs w:val="22"/>
        </w:rPr>
        <w:t xml:space="preserve"> Spa &amp; Salon is a 24-hour facility complimentary to all hotel guests over 18. Enjoy top-of-the-line fitness equipment brands, including Nautilus and Precor, as you stay on top of your wellness routine.</w:t>
      </w:r>
    </w:p>
    <w:p w14:paraId="1E252581" w14:textId="121C978A" w:rsidR="002317EF" w:rsidRDefault="002317EF" w:rsidP="002317EF">
      <w:pPr>
        <w:ind w:left="2160"/>
        <w:rPr>
          <w:rFonts w:ascii="Arial" w:hAnsi="Arial" w:cs="Arial"/>
          <w:b/>
          <w:sz w:val="22"/>
          <w:szCs w:val="22"/>
        </w:rPr>
      </w:pPr>
    </w:p>
    <w:p w14:paraId="6DEE3C28" w14:textId="77777777" w:rsidR="002317EF" w:rsidRDefault="002317EF" w:rsidP="002317EF">
      <w:pPr>
        <w:ind w:left="2160"/>
        <w:rPr>
          <w:rFonts w:ascii="Arial" w:hAnsi="Arial" w:cs="Arial"/>
          <w:b/>
          <w:sz w:val="22"/>
          <w:szCs w:val="22"/>
        </w:rPr>
      </w:pPr>
    </w:p>
    <w:p w14:paraId="02BCA9A3" w14:textId="6681806A" w:rsidR="002B0CB3" w:rsidRDefault="00FE1516" w:rsidP="00284D00">
      <w:pPr>
        <w:ind w:left="2160" w:hanging="2880"/>
        <w:rPr>
          <w:rFonts w:ascii="Arial" w:hAnsi="Arial" w:cs="Arial"/>
          <w:b/>
          <w:sz w:val="22"/>
          <w:szCs w:val="22"/>
        </w:rPr>
      </w:pPr>
      <w:r>
        <w:rPr>
          <w:rFonts w:ascii="Arial" w:hAnsi="Arial" w:cs="Arial"/>
          <w:b/>
          <w:sz w:val="22"/>
          <w:szCs w:val="22"/>
        </w:rPr>
        <w:t>SHOPPING</w:t>
      </w:r>
      <w:r w:rsidR="008F69BD">
        <w:rPr>
          <w:rFonts w:ascii="Arial" w:hAnsi="Arial" w:cs="Arial"/>
          <w:b/>
          <w:sz w:val="22"/>
          <w:szCs w:val="22"/>
        </w:rPr>
        <w:tab/>
      </w:r>
      <w:r w:rsidR="00AD470C">
        <w:rPr>
          <w:rFonts w:ascii="Arial" w:hAnsi="Arial" w:cs="Arial"/>
          <w:b/>
          <w:sz w:val="22"/>
          <w:szCs w:val="22"/>
        </w:rPr>
        <w:t>Lucky Duck Snacks and Essentials</w:t>
      </w:r>
    </w:p>
    <w:p w14:paraId="2A77F55E" w14:textId="66BCBA09" w:rsidR="002317EF" w:rsidRDefault="00AD470C" w:rsidP="002317EF">
      <w:pPr>
        <w:ind w:left="2160"/>
        <w:rPr>
          <w:rFonts w:ascii="Arial" w:hAnsi="Arial" w:cs="Arial"/>
          <w:sz w:val="22"/>
          <w:szCs w:val="22"/>
        </w:rPr>
      </w:pPr>
      <w:r w:rsidRPr="00AD470C">
        <w:rPr>
          <w:rFonts w:ascii="Arial" w:hAnsi="Arial" w:cs="Arial"/>
          <w:sz w:val="22"/>
          <w:szCs w:val="22"/>
        </w:rPr>
        <w:t>Looking to treat yourself or that special someone? Discover a collection of brand-name watches, elegant fragrances, the latest fashions, Grand Bear Golf Course merchandise, and more.</w:t>
      </w:r>
    </w:p>
    <w:p w14:paraId="1B72EBD2" w14:textId="77777777" w:rsidR="002317EF" w:rsidRPr="002317EF" w:rsidRDefault="002317EF" w:rsidP="002317EF">
      <w:pPr>
        <w:ind w:left="2160"/>
        <w:rPr>
          <w:rFonts w:ascii="Arial" w:hAnsi="Arial" w:cs="Arial"/>
          <w:sz w:val="22"/>
          <w:szCs w:val="22"/>
        </w:rPr>
      </w:pPr>
    </w:p>
    <w:p w14:paraId="18D16436" w14:textId="2A447329" w:rsidR="008B7D53" w:rsidRPr="004A225E" w:rsidRDefault="008B7D53" w:rsidP="008B7D53">
      <w:pPr>
        <w:ind w:left="2160" w:hanging="2790"/>
        <w:rPr>
          <w:rFonts w:ascii="Arial" w:hAnsi="Arial" w:cs="Arial"/>
          <w:b/>
          <w:sz w:val="22"/>
          <w:szCs w:val="22"/>
        </w:rPr>
      </w:pPr>
      <w:r>
        <w:rPr>
          <w:rFonts w:ascii="Arial" w:hAnsi="Arial" w:cs="Arial"/>
          <w:b/>
          <w:sz w:val="22"/>
          <w:szCs w:val="22"/>
        </w:rPr>
        <w:tab/>
      </w:r>
    </w:p>
    <w:p w14:paraId="208A7EC7" w14:textId="5045A09A" w:rsidR="00891D9C" w:rsidRDefault="007E64EC" w:rsidP="00AD470C">
      <w:pPr>
        <w:ind w:left="2160" w:hanging="2880"/>
        <w:rPr>
          <w:rFonts w:ascii="Arial" w:hAnsi="Arial" w:cs="Arial"/>
          <w:bCs/>
          <w:sz w:val="22"/>
          <w:szCs w:val="22"/>
        </w:rPr>
      </w:pPr>
      <w:r w:rsidRPr="004A225E">
        <w:rPr>
          <w:rFonts w:ascii="Arial" w:hAnsi="Arial" w:cs="Arial"/>
          <w:b/>
          <w:sz w:val="22"/>
          <w:szCs w:val="22"/>
        </w:rPr>
        <w:t>POOL COMPLEX</w:t>
      </w:r>
      <w:r w:rsidRPr="004A225E">
        <w:rPr>
          <w:rFonts w:ascii="Arial" w:hAnsi="Arial" w:cs="Arial"/>
          <w:b/>
          <w:sz w:val="22"/>
          <w:szCs w:val="22"/>
        </w:rPr>
        <w:tab/>
      </w:r>
      <w:r w:rsidR="00AD470C" w:rsidRPr="00AD470C">
        <w:rPr>
          <w:rFonts w:ascii="Arial" w:hAnsi="Arial" w:cs="Arial"/>
          <w:bCs/>
          <w:sz w:val="22"/>
          <w:szCs w:val="22"/>
        </w:rPr>
        <w:t>Discover year-round fun in the sun at Harrah's. Our resort-style pool deck is open seven days a week featuring flowing fountains, seasonal cabanas, and stunning views of Deer Island. Plus, enjoy direct access to Mix &amp; Mingle and Purple Zebra Daiquiri Bar for delicious refreshments.</w:t>
      </w:r>
    </w:p>
    <w:p w14:paraId="11B4CD75" w14:textId="1F02C416" w:rsidR="00284D00" w:rsidRPr="00842CA2" w:rsidRDefault="00284D00" w:rsidP="00842CA2">
      <w:pPr>
        <w:ind w:left="2160"/>
        <w:rPr>
          <w:rFonts w:ascii="Arial" w:hAnsi="Arial" w:cs="Arial"/>
          <w:b/>
          <w:sz w:val="22"/>
          <w:szCs w:val="22"/>
        </w:rPr>
      </w:pPr>
    </w:p>
    <w:p w14:paraId="603AAED5" w14:textId="77777777" w:rsidR="00284D00" w:rsidRPr="00284D00" w:rsidRDefault="00284D00" w:rsidP="00284D00">
      <w:pPr>
        <w:ind w:left="2160"/>
        <w:rPr>
          <w:rFonts w:ascii="Arial" w:hAnsi="Arial" w:cs="Arial"/>
          <w:sz w:val="22"/>
          <w:szCs w:val="22"/>
        </w:rPr>
      </w:pPr>
    </w:p>
    <w:p w14:paraId="46521D76" w14:textId="77777777" w:rsidR="00FE1516" w:rsidRPr="006D3D8C" w:rsidRDefault="00FC6875" w:rsidP="006D3D8C">
      <w:pPr>
        <w:ind w:left="2160" w:hanging="2790"/>
        <w:jc w:val="center"/>
        <w:rPr>
          <w:rFonts w:ascii="Arial" w:hAnsi="Arial" w:cs="Arial"/>
          <w:color w:val="000000"/>
          <w:sz w:val="22"/>
          <w:szCs w:val="22"/>
        </w:rPr>
      </w:pPr>
      <w:r w:rsidRPr="00284D00">
        <w:rPr>
          <w:rFonts w:ascii="Arial" w:hAnsi="Arial" w:cs="Arial"/>
          <w:sz w:val="22"/>
          <w:szCs w:val="22"/>
        </w:rPr>
        <w:t>###</w:t>
      </w:r>
    </w:p>
    <w:sectPr w:rsidR="00FE1516" w:rsidRPr="006D3D8C" w:rsidSect="003E4BBB">
      <w:headerReference w:type="default" r:id="rId13"/>
      <w:footerReference w:type="first" r:id="rId14"/>
      <w:pgSz w:w="12240" w:h="15840" w:code="1"/>
      <w:pgMar w:top="1440" w:right="1800" w:bottom="720" w:left="1800" w:header="720" w:footer="6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8130" w14:textId="77777777" w:rsidR="00C46EA5" w:rsidRDefault="00C46EA5">
      <w:r>
        <w:separator/>
      </w:r>
    </w:p>
  </w:endnote>
  <w:endnote w:type="continuationSeparator" w:id="0">
    <w:p w14:paraId="768013C4" w14:textId="77777777" w:rsidR="00C46EA5" w:rsidRDefault="00C4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C46B" w14:textId="77777777" w:rsidR="005C4168" w:rsidRDefault="005C4168">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2BDF" w14:textId="77777777" w:rsidR="00C46EA5" w:rsidRDefault="00C46EA5">
      <w:r>
        <w:separator/>
      </w:r>
    </w:p>
  </w:footnote>
  <w:footnote w:type="continuationSeparator" w:id="0">
    <w:p w14:paraId="1D766720" w14:textId="77777777" w:rsidR="00C46EA5" w:rsidRDefault="00C4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017" w14:textId="77777777" w:rsidR="005C4168" w:rsidRDefault="005C4168">
    <w:pPr>
      <w:rPr>
        <w:rStyle w:val="PageNumber"/>
      </w:rPr>
    </w:pPr>
  </w:p>
  <w:p w14:paraId="37212DD9" w14:textId="77777777" w:rsidR="005C4168" w:rsidRDefault="005C416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73CF"/>
    <w:multiLevelType w:val="hybridMultilevel"/>
    <w:tmpl w:val="54D2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E4CC7"/>
    <w:multiLevelType w:val="hybridMultilevel"/>
    <w:tmpl w:val="9174ADCC"/>
    <w:lvl w:ilvl="0" w:tplc="01A2E556">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25662B4"/>
    <w:multiLevelType w:val="hybridMultilevel"/>
    <w:tmpl w:val="98E61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303DCC"/>
    <w:multiLevelType w:val="hybridMultilevel"/>
    <w:tmpl w:val="E4181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007AB6"/>
    <w:multiLevelType w:val="hybridMultilevel"/>
    <w:tmpl w:val="EE8641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20633338">
    <w:abstractNumId w:val="1"/>
  </w:num>
  <w:num w:numId="2" w16cid:durableId="1705902765">
    <w:abstractNumId w:val="2"/>
  </w:num>
  <w:num w:numId="3" w16cid:durableId="1815174238">
    <w:abstractNumId w:val="4"/>
  </w:num>
  <w:num w:numId="4" w16cid:durableId="103693134">
    <w:abstractNumId w:val="0"/>
  </w:num>
  <w:num w:numId="5" w16cid:durableId="2113434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MTIwMTMyNLW0MLZQ0lEKTi0uzszPAykwrwUAxqGVsCwAAAA="/>
  </w:docVars>
  <w:rsids>
    <w:rsidRoot w:val="000700EA"/>
    <w:rsid w:val="00020113"/>
    <w:rsid w:val="00030F87"/>
    <w:rsid w:val="00031F19"/>
    <w:rsid w:val="00047069"/>
    <w:rsid w:val="000505F1"/>
    <w:rsid w:val="00050859"/>
    <w:rsid w:val="000700EA"/>
    <w:rsid w:val="000709BC"/>
    <w:rsid w:val="00072E4D"/>
    <w:rsid w:val="00085A14"/>
    <w:rsid w:val="00090E7D"/>
    <w:rsid w:val="00091B18"/>
    <w:rsid w:val="00094B70"/>
    <w:rsid w:val="000A3C82"/>
    <w:rsid w:val="000A40A7"/>
    <w:rsid w:val="000A7045"/>
    <w:rsid w:val="000C7455"/>
    <w:rsid w:val="000D45D1"/>
    <w:rsid w:val="000D77ED"/>
    <w:rsid w:val="000E27AF"/>
    <w:rsid w:val="000E5FFF"/>
    <w:rsid w:val="000F4A7C"/>
    <w:rsid w:val="001030F4"/>
    <w:rsid w:val="001153ED"/>
    <w:rsid w:val="00120EFA"/>
    <w:rsid w:val="001231F7"/>
    <w:rsid w:val="001247CC"/>
    <w:rsid w:val="00124D73"/>
    <w:rsid w:val="001336D9"/>
    <w:rsid w:val="00145DD6"/>
    <w:rsid w:val="001461C4"/>
    <w:rsid w:val="001557BA"/>
    <w:rsid w:val="00157378"/>
    <w:rsid w:val="0016095B"/>
    <w:rsid w:val="00162460"/>
    <w:rsid w:val="001646AC"/>
    <w:rsid w:val="00171FCB"/>
    <w:rsid w:val="0017447F"/>
    <w:rsid w:val="00175559"/>
    <w:rsid w:val="00176755"/>
    <w:rsid w:val="001A1929"/>
    <w:rsid w:val="001B1616"/>
    <w:rsid w:val="001B16D4"/>
    <w:rsid w:val="001C788B"/>
    <w:rsid w:val="001E424C"/>
    <w:rsid w:val="001E4C8C"/>
    <w:rsid w:val="001F6C15"/>
    <w:rsid w:val="00200146"/>
    <w:rsid w:val="00217BF8"/>
    <w:rsid w:val="002317EF"/>
    <w:rsid w:val="00241121"/>
    <w:rsid w:val="0024147F"/>
    <w:rsid w:val="00275B86"/>
    <w:rsid w:val="0028102D"/>
    <w:rsid w:val="00284D00"/>
    <w:rsid w:val="00285346"/>
    <w:rsid w:val="0029208D"/>
    <w:rsid w:val="00294FA3"/>
    <w:rsid w:val="002A7723"/>
    <w:rsid w:val="002A7973"/>
    <w:rsid w:val="002B0CB3"/>
    <w:rsid w:val="002B2DE8"/>
    <w:rsid w:val="002B38F9"/>
    <w:rsid w:val="002B4100"/>
    <w:rsid w:val="002C6FFD"/>
    <w:rsid w:val="002D2BDE"/>
    <w:rsid w:val="002D329F"/>
    <w:rsid w:val="002E0B2A"/>
    <w:rsid w:val="002E0D15"/>
    <w:rsid w:val="002F2178"/>
    <w:rsid w:val="00315DED"/>
    <w:rsid w:val="0032072F"/>
    <w:rsid w:val="00356757"/>
    <w:rsid w:val="00376E05"/>
    <w:rsid w:val="00376E40"/>
    <w:rsid w:val="0037758D"/>
    <w:rsid w:val="003850C0"/>
    <w:rsid w:val="003B0E78"/>
    <w:rsid w:val="003B10BA"/>
    <w:rsid w:val="003B3690"/>
    <w:rsid w:val="003B41AA"/>
    <w:rsid w:val="003D4274"/>
    <w:rsid w:val="003E1BF4"/>
    <w:rsid w:val="003E2A4B"/>
    <w:rsid w:val="003E4BBB"/>
    <w:rsid w:val="003E6D2B"/>
    <w:rsid w:val="003F4CFA"/>
    <w:rsid w:val="003F6BE3"/>
    <w:rsid w:val="0040761E"/>
    <w:rsid w:val="004111B7"/>
    <w:rsid w:val="004126E3"/>
    <w:rsid w:val="00415EDD"/>
    <w:rsid w:val="004211C1"/>
    <w:rsid w:val="004273D6"/>
    <w:rsid w:val="00430383"/>
    <w:rsid w:val="00430758"/>
    <w:rsid w:val="004429CA"/>
    <w:rsid w:val="00461F60"/>
    <w:rsid w:val="00472391"/>
    <w:rsid w:val="0047427D"/>
    <w:rsid w:val="004937F2"/>
    <w:rsid w:val="00493885"/>
    <w:rsid w:val="0049440F"/>
    <w:rsid w:val="004956D1"/>
    <w:rsid w:val="004A225E"/>
    <w:rsid w:val="004B3FB2"/>
    <w:rsid w:val="004C162A"/>
    <w:rsid w:val="004C26BD"/>
    <w:rsid w:val="004C3BC4"/>
    <w:rsid w:val="004C52DF"/>
    <w:rsid w:val="004D2B89"/>
    <w:rsid w:val="004D6403"/>
    <w:rsid w:val="004E39CB"/>
    <w:rsid w:val="004E3B2A"/>
    <w:rsid w:val="004F7E58"/>
    <w:rsid w:val="00500F13"/>
    <w:rsid w:val="00520A88"/>
    <w:rsid w:val="0052391C"/>
    <w:rsid w:val="00524661"/>
    <w:rsid w:val="00534639"/>
    <w:rsid w:val="00542402"/>
    <w:rsid w:val="005606C2"/>
    <w:rsid w:val="00572C96"/>
    <w:rsid w:val="00581EF8"/>
    <w:rsid w:val="00591512"/>
    <w:rsid w:val="005956DC"/>
    <w:rsid w:val="005B0953"/>
    <w:rsid w:val="005C01CF"/>
    <w:rsid w:val="005C4168"/>
    <w:rsid w:val="005C74D7"/>
    <w:rsid w:val="005F64F9"/>
    <w:rsid w:val="006028A0"/>
    <w:rsid w:val="0060302A"/>
    <w:rsid w:val="006223E6"/>
    <w:rsid w:val="00622D9C"/>
    <w:rsid w:val="00632EC6"/>
    <w:rsid w:val="00635F10"/>
    <w:rsid w:val="00637979"/>
    <w:rsid w:val="00671AA8"/>
    <w:rsid w:val="00680DA9"/>
    <w:rsid w:val="0068248B"/>
    <w:rsid w:val="006841A7"/>
    <w:rsid w:val="006B1F3E"/>
    <w:rsid w:val="006D085F"/>
    <w:rsid w:val="006D0BBB"/>
    <w:rsid w:val="006D3D8C"/>
    <w:rsid w:val="006E62E4"/>
    <w:rsid w:val="0070075E"/>
    <w:rsid w:val="00705959"/>
    <w:rsid w:val="00711B53"/>
    <w:rsid w:val="00715601"/>
    <w:rsid w:val="00725147"/>
    <w:rsid w:val="00731939"/>
    <w:rsid w:val="007413A4"/>
    <w:rsid w:val="00742AAA"/>
    <w:rsid w:val="00753D2F"/>
    <w:rsid w:val="0075578C"/>
    <w:rsid w:val="00756E3A"/>
    <w:rsid w:val="007643FE"/>
    <w:rsid w:val="00770956"/>
    <w:rsid w:val="007808C7"/>
    <w:rsid w:val="007824FC"/>
    <w:rsid w:val="00784F2E"/>
    <w:rsid w:val="007960DC"/>
    <w:rsid w:val="007A38B2"/>
    <w:rsid w:val="007A407B"/>
    <w:rsid w:val="007A4360"/>
    <w:rsid w:val="007A6B27"/>
    <w:rsid w:val="007B224E"/>
    <w:rsid w:val="007C2EBE"/>
    <w:rsid w:val="007D265C"/>
    <w:rsid w:val="007D4AC3"/>
    <w:rsid w:val="007D5049"/>
    <w:rsid w:val="007E64EC"/>
    <w:rsid w:val="007F425A"/>
    <w:rsid w:val="007F4515"/>
    <w:rsid w:val="008036B8"/>
    <w:rsid w:val="00807D87"/>
    <w:rsid w:val="00834A80"/>
    <w:rsid w:val="00837A13"/>
    <w:rsid w:val="00842CA2"/>
    <w:rsid w:val="00851911"/>
    <w:rsid w:val="008672A7"/>
    <w:rsid w:val="008831BC"/>
    <w:rsid w:val="008917F1"/>
    <w:rsid w:val="00891D9C"/>
    <w:rsid w:val="0089381F"/>
    <w:rsid w:val="0089435E"/>
    <w:rsid w:val="008968B9"/>
    <w:rsid w:val="008A0D56"/>
    <w:rsid w:val="008A1D6A"/>
    <w:rsid w:val="008A577B"/>
    <w:rsid w:val="008B13E3"/>
    <w:rsid w:val="008B2377"/>
    <w:rsid w:val="008B3130"/>
    <w:rsid w:val="008B7D53"/>
    <w:rsid w:val="008D543E"/>
    <w:rsid w:val="008D7D41"/>
    <w:rsid w:val="008F69BD"/>
    <w:rsid w:val="009026E5"/>
    <w:rsid w:val="00902AF8"/>
    <w:rsid w:val="00914871"/>
    <w:rsid w:val="00920E08"/>
    <w:rsid w:val="00933C19"/>
    <w:rsid w:val="0094431A"/>
    <w:rsid w:val="00952451"/>
    <w:rsid w:val="00966F79"/>
    <w:rsid w:val="00972F66"/>
    <w:rsid w:val="00982705"/>
    <w:rsid w:val="009858DB"/>
    <w:rsid w:val="00986BD0"/>
    <w:rsid w:val="009B0266"/>
    <w:rsid w:val="009C0C38"/>
    <w:rsid w:val="009C5158"/>
    <w:rsid w:val="009C69AF"/>
    <w:rsid w:val="009D38DA"/>
    <w:rsid w:val="009E022C"/>
    <w:rsid w:val="009E088F"/>
    <w:rsid w:val="009E737E"/>
    <w:rsid w:val="009F6641"/>
    <w:rsid w:val="00A47978"/>
    <w:rsid w:val="00A65EFC"/>
    <w:rsid w:val="00A75394"/>
    <w:rsid w:val="00A77524"/>
    <w:rsid w:val="00AA0119"/>
    <w:rsid w:val="00AB0273"/>
    <w:rsid w:val="00AD470C"/>
    <w:rsid w:val="00AD6A88"/>
    <w:rsid w:val="00AE418A"/>
    <w:rsid w:val="00AE6FA8"/>
    <w:rsid w:val="00AF1DFD"/>
    <w:rsid w:val="00AF71E8"/>
    <w:rsid w:val="00B40110"/>
    <w:rsid w:val="00B47D3B"/>
    <w:rsid w:val="00B83D36"/>
    <w:rsid w:val="00B84045"/>
    <w:rsid w:val="00B85C56"/>
    <w:rsid w:val="00B95FD5"/>
    <w:rsid w:val="00BA74D6"/>
    <w:rsid w:val="00BB011F"/>
    <w:rsid w:val="00BD041D"/>
    <w:rsid w:val="00BD3DFF"/>
    <w:rsid w:val="00BE2851"/>
    <w:rsid w:val="00BE3003"/>
    <w:rsid w:val="00BE365F"/>
    <w:rsid w:val="00BE63D2"/>
    <w:rsid w:val="00BF5088"/>
    <w:rsid w:val="00BF787C"/>
    <w:rsid w:val="00C0196B"/>
    <w:rsid w:val="00C116B0"/>
    <w:rsid w:val="00C362E0"/>
    <w:rsid w:val="00C46A03"/>
    <w:rsid w:val="00C46EA5"/>
    <w:rsid w:val="00C47726"/>
    <w:rsid w:val="00C53530"/>
    <w:rsid w:val="00C76EF1"/>
    <w:rsid w:val="00C80825"/>
    <w:rsid w:val="00C82B9F"/>
    <w:rsid w:val="00C82EF8"/>
    <w:rsid w:val="00C84BDC"/>
    <w:rsid w:val="00C90373"/>
    <w:rsid w:val="00C94661"/>
    <w:rsid w:val="00CA3A39"/>
    <w:rsid w:val="00CA66BF"/>
    <w:rsid w:val="00CA7B03"/>
    <w:rsid w:val="00CB4747"/>
    <w:rsid w:val="00CC6262"/>
    <w:rsid w:val="00CE290B"/>
    <w:rsid w:val="00CE520E"/>
    <w:rsid w:val="00CF2195"/>
    <w:rsid w:val="00CF5E4E"/>
    <w:rsid w:val="00CF67AF"/>
    <w:rsid w:val="00CF6864"/>
    <w:rsid w:val="00D1622B"/>
    <w:rsid w:val="00D2437C"/>
    <w:rsid w:val="00D32541"/>
    <w:rsid w:val="00D32E91"/>
    <w:rsid w:val="00D45FE7"/>
    <w:rsid w:val="00D55B85"/>
    <w:rsid w:val="00D55DD9"/>
    <w:rsid w:val="00D55F92"/>
    <w:rsid w:val="00D70A5B"/>
    <w:rsid w:val="00D716F6"/>
    <w:rsid w:val="00D85D63"/>
    <w:rsid w:val="00D90575"/>
    <w:rsid w:val="00DA1415"/>
    <w:rsid w:val="00DA2476"/>
    <w:rsid w:val="00DA487C"/>
    <w:rsid w:val="00DB7DC7"/>
    <w:rsid w:val="00DC24F2"/>
    <w:rsid w:val="00DD0477"/>
    <w:rsid w:val="00DD21D4"/>
    <w:rsid w:val="00DE3379"/>
    <w:rsid w:val="00DE4352"/>
    <w:rsid w:val="00DF6A07"/>
    <w:rsid w:val="00E12F7F"/>
    <w:rsid w:val="00E32471"/>
    <w:rsid w:val="00E33F21"/>
    <w:rsid w:val="00E34A28"/>
    <w:rsid w:val="00E350BF"/>
    <w:rsid w:val="00E3555C"/>
    <w:rsid w:val="00E42FF8"/>
    <w:rsid w:val="00E44A41"/>
    <w:rsid w:val="00E47250"/>
    <w:rsid w:val="00E538E0"/>
    <w:rsid w:val="00E6322F"/>
    <w:rsid w:val="00E73B92"/>
    <w:rsid w:val="00E7586D"/>
    <w:rsid w:val="00E80428"/>
    <w:rsid w:val="00E82854"/>
    <w:rsid w:val="00E9050D"/>
    <w:rsid w:val="00E94A0A"/>
    <w:rsid w:val="00EB48BB"/>
    <w:rsid w:val="00EC32C4"/>
    <w:rsid w:val="00EE4773"/>
    <w:rsid w:val="00EE61D9"/>
    <w:rsid w:val="00EF1D85"/>
    <w:rsid w:val="00EF7569"/>
    <w:rsid w:val="00EF7A3F"/>
    <w:rsid w:val="00F03418"/>
    <w:rsid w:val="00F06545"/>
    <w:rsid w:val="00F23AA4"/>
    <w:rsid w:val="00F33D93"/>
    <w:rsid w:val="00F34F6B"/>
    <w:rsid w:val="00F525C0"/>
    <w:rsid w:val="00F53DFF"/>
    <w:rsid w:val="00F60CA1"/>
    <w:rsid w:val="00F63156"/>
    <w:rsid w:val="00F634EA"/>
    <w:rsid w:val="00FB48FF"/>
    <w:rsid w:val="00FB502B"/>
    <w:rsid w:val="00FC05E7"/>
    <w:rsid w:val="00FC3668"/>
    <w:rsid w:val="00FC6875"/>
    <w:rsid w:val="00FD0250"/>
    <w:rsid w:val="00FD41B6"/>
    <w:rsid w:val="00FD6988"/>
    <w:rsid w:val="00FE09BA"/>
    <w:rsid w:val="00FE1516"/>
    <w:rsid w:val="00FE4DF3"/>
    <w:rsid w:val="00FE5389"/>
    <w:rsid w:val="00FF0F5B"/>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21A93"/>
  <w15:chartTrackingRefBased/>
  <w15:docId w15:val="{5B2779B8-C9B4-4C94-AB88-6849690E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widowControl w:val="0"/>
      <w:ind w:left="2880" w:hanging="2880"/>
      <w:outlineLvl w:val="1"/>
    </w:pPr>
    <w:rPr>
      <w:rFonts w:ascii="Garamond" w:hAnsi="Garamond"/>
      <w:b/>
      <w:bCs/>
      <w:snapToGrid w:val="0"/>
      <w:sz w:val="24"/>
      <w:szCs w:val="24"/>
    </w:rPr>
  </w:style>
  <w:style w:type="paragraph" w:styleId="Heading5">
    <w:name w:val="heading 5"/>
    <w:basedOn w:val="Normal"/>
    <w:next w:val="Normal"/>
    <w:qFormat/>
    <w:pPr>
      <w:keepNext/>
      <w:widowControl w:val="0"/>
      <w:tabs>
        <w:tab w:val="left" w:pos="3150"/>
        <w:tab w:val="left" w:pos="3240"/>
      </w:tabs>
      <w:outlineLvl w:val="4"/>
    </w:pPr>
    <w:rPr>
      <w:rFonts w:ascii="Garmond (W1)" w:hAnsi="Garmond (W1)"/>
      <w:b/>
      <w:bCs/>
      <w:snapToGrid w:val="0"/>
      <w:sz w:val="24"/>
      <w:szCs w:val="24"/>
    </w:rPr>
  </w:style>
  <w:style w:type="paragraph" w:styleId="Heading8">
    <w:name w:val="heading 8"/>
    <w:basedOn w:val="Normal"/>
    <w:next w:val="Normal"/>
    <w:qFormat/>
    <w:pPr>
      <w:keepNext/>
      <w:widowControl w:val="0"/>
      <w:tabs>
        <w:tab w:val="left" w:pos="2880"/>
      </w:tabs>
      <w:ind w:left="2880" w:right="-180" w:hanging="2880"/>
      <w:outlineLvl w:val="7"/>
    </w:pPr>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88" w:lineRule="auto"/>
      <w:ind w:firstLine="720"/>
    </w:pPr>
    <w:rPr>
      <w:sz w:val="24"/>
      <w:szCs w:val="24"/>
    </w:rPr>
  </w:style>
  <w:style w:type="paragraph" w:styleId="BodyText">
    <w:name w:val="Body Text"/>
    <w:basedOn w:val="Normal"/>
    <w:rPr>
      <w:rFonts w:ascii="TimesNewRomanPS" w:hAnsi="TimesNewRomanPS"/>
      <w:b/>
      <w:bCs/>
      <w:sz w:val="24"/>
      <w:szCs w:val="24"/>
    </w:rPr>
  </w:style>
  <w:style w:type="character" w:styleId="Hyperlink">
    <w:name w:val="Hyperlink"/>
    <w:rPr>
      <w:color w:val="0000FF"/>
      <w:u w:val="single"/>
    </w:rPr>
  </w:style>
  <w:style w:type="paragraph" w:styleId="BalloonText">
    <w:name w:val="Balloon Text"/>
    <w:basedOn w:val="Normal"/>
    <w:semiHidden/>
    <w:rsid w:val="004429CA"/>
    <w:rPr>
      <w:rFonts w:ascii="Tahoma" w:hAnsi="Tahoma" w:cs="Tahoma"/>
      <w:sz w:val="16"/>
      <w:szCs w:val="16"/>
    </w:rPr>
  </w:style>
  <w:style w:type="paragraph" w:customStyle="1" w:styleId="Default">
    <w:name w:val="Default"/>
    <w:rsid w:val="00294FA3"/>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rsid w:val="00493885"/>
    <w:pPr>
      <w:spacing w:before="100" w:beforeAutospacing="1" w:after="100" w:afterAutospacing="1"/>
    </w:pPr>
    <w:rPr>
      <w:sz w:val="24"/>
      <w:szCs w:val="24"/>
    </w:rPr>
  </w:style>
  <w:style w:type="character" w:styleId="FollowedHyperlink">
    <w:name w:val="FollowedHyperlink"/>
    <w:basedOn w:val="DefaultParagraphFont"/>
    <w:rsid w:val="00FE09BA"/>
    <w:rPr>
      <w:color w:val="954F72" w:themeColor="followedHyperlink"/>
      <w:u w:val="single"/>
    </w:rPr>
  </w:style>
  <w:style w:type="character" w:styleId="UnresolvedMention">
    <w:name w:val="Unresolved Mention"/>
    <w:basedOn w:val="DefaultParagraphFont"/>
    <w:uiPriority w:val="99"/>
    <w:semiHidden/>
    <w:unhideWhenUsed/>
    <w:rsid w:val="00591512"/>
    <w:rPr>
      <w:color w:val="605E5C"/>
      <w:shd w:val="clear" w:color="auto" w:fill="E1DFDD"/>
    </w:rPr>
  </w:style>
  <w:style w:type="character" w:styleId="CommentReference">
    <w:name w:val="annotation reference"/>
    <w:basedOn w:val="DefaultParagraphFont"/>
    <w:rsid w:val="00742AAA"/>
    <w:rPr>
      <w:sz w:val="16"/>
      <w:szCs w:val="16"/>
    </w:rPr>
  </w:style>
  <w:style w:type="paragraph" w:styleId="CommentText">
    <w:name w:val="annotation text"/>
    <w:basedOn w:val="Normal"/>
    <w:link w:val="CommentTextChar"/>
    <w:rsid w:val="00742AAA"/>
  </w:style>
  <w:style w:type="character" w:customStyle="1" w:styleId="CommentTextChar">
    <w:name w:val="Comment Text Char"/>
    <w:basedOn w:val="DefaultParagraphFont"/>
    <w:link w:val="CommentText"/>
    <w:rsid w:val="00742AAA"/>
  </w:style>
  <w:style w:type="paragraph" w:styleId="CommentSubject">
    <w:name w:val="annotation subject"/>
    <w:basedOn w:val="CommentText"/>
    <w:next w:val="CommentText"/>
    <w:link w:val="CommentSubjectChar"/>
    <w:rsid w:val="00742AAA"/>
    <w:rPr>
      <w:b/>
      <w:bCs/>
    </w:rPr>
  </w:style>
  <w:style w:type="character" w:customStyle="1" w:styleId="CommentSubjectChar">
    <w:name w:val="Comment Subject Char"/>
    <w:basedOn w:val="CommentTextChar"/>
    <w:link w:val="CommentSubject"/>
    <w:rsid w:val="00742AAA"/>
    <w:rPr>
      <w:b/>
      <w:bCs/>
    </w:rPr>
  </w:style>
  <w:style w:type="character" w:styleId="Strong">
    <w:name w:val="Strong"/>
    <w:basedOn w:val="DefaultParagraphFont"/>
    <w:uiPriority w:val="22"/>
    <w:qFormat/>
    <w:rsid w:val="004C2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787">
      <w:bodyDiv w:val="1"/>
      <w:marLeft w:val="0"/>
      <w:marRight w:val="0"/>
      <w:marTop w:val="0"/>
      <w:marBottom w:val="0"/>
      <w:divBdr>
        <w:top w:val="none" w:sz="0" w:space="0" w:color="auto"/>
        <w:left w:val="none" w:sz="0" w:space="0" w:color="auto"/>
        <w:bottom w:val="none" w:sz="0" w:space="0" w:color="auto"/>
        <w:right w:val="none" w:sz="0" w:space="0" w:color="auto"/>
      </w:divBdr>
    </w:div>
    <w:div w:id="88351164">
      <w:bodyDiv w:val="1"/>
      <w:marLeft w:val="0"/>
      <w:marRight w:val="0"/>
      <w:marTop w:val="0"/>
      <w:marBottom w:val="0"/>
      <w:divBdr>
        <w:top w:val="none" w:sz="0" w:space="0" w:color="auto"/>
        <w:left w:val="none" w:sz="0" w:space="0" w:color="auto"/>
        <w:bottom w:val="none" w:sz="0" w:space="0" w:color="auto"/>
        <w:right w:val="none" w:sz="0" w:space="0" w:color="auto"/>
      </w:divBdr>
    </w:div>
    <w:div w:id="173614291">
      <w:bodyDiv w:val="1"/>
      <w:marLeft w:val="0"/>
      <w:marRight w:val="0"/>
      <w:marTop w:val="0"/>
      <w:marBottom w:val="0"/>
      <w:divBdr>
        <w:top w:val="none" w:sz="0" w:space="0" w:color="auto"/>
        <w:left w:val="none" w:sz="0" w:space="0" w:color="auto"/>
        <w:bottom w:val="none" w:sz="0" w:space="0" w:color="auto"/>
        <w:right w:val="none" w:sz="0" w:space="0" w:color="auto"/>
      </w:divBdr>
      <w:divsChild>
        <w:div w:id="181937879">
          <w:marLeft w:val="0"/>
          <w:marRight w:val="0"/>
          <w:marTop w:val="0"/>
          <w:marBottom w:val="0"/>
          <w:divBdr>
            <w:top w:val="none" w:sz="0" w:space="0" w:color="auto"/>
            <w:left w:val="none" w:sz="0" w:space="0" w:color="auto"/>
            <w:bottom w:val="none" w:sz="0" w:space="0" w:color="auto"/>
            <w:right w:val="none" w:sz="0" w:space="0" w:color="auto"/>
          </w:divBdr>
          <w:divsChild>
            <w:div w:id="869300686">
              <w:marLeft w:val="0"/>
              <w:marRight w:val="0"/>
              <w:marTop w:val="0"/>
              <w:marBottom w:val="0"/>
              <w:divBdr>
                <w:top w:val="none" w:sz="0" w:space="0" w:color="auto"/>
                <w:left w:val="none" w:sz="0" w:space="0" w:color="auto"/>
                <w:bottom w:val="none" w:sz="0" w:space="0" w:color="auto"/>
                <w:right w:val="none" w:sz="0" w:space="0" w:color="auto"/>
              </w:divBdr>
              <w:divsChild>
                <w:div w:id="715272890">
                  <w:marLeft w:val="0"/>
                  <w:marRight w:val="0"/>
                  <w:marTop w:val="150"/>
                  <w:marBottom w:val="150"/>
                  <w:divBdr>
                    <w:top w:val="none" w:sz="0" w:space="0" w:color="auto"/>
                    <w:left w:val="none" w:sz="0" w:space="0" w:color="auto"/>
                    <w:bottom w:val="none" w:sz="0" w:space="0" w:color="auto"/>
                    <w:right w:val="none" w:sz="0" w:space="0" w:color="auto"/>
                  </w:divBdr>
                  <w:divsChild>
                    <w:div w:id="593250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775876">
      <w:bodyDiv w:val="1"/>
      <w:marLeft w:val="0"/>
      <w:marRight w:val="0"/>
      <w:marTop w:val="0"/>
      <w:marBottom w:val="0"/>
      <w:divBdr>
        <w:top w:val="none" w:sz="0" w:space="0" w:color="auto"/>
        <w:left w:val="none" w:sz="0" w:space="0" w:color="auto"/>
        <w:bottom w:val="none" w:sz="0" w:space="0" w:color="auto"/>
        <w:right w:val="none" w:sz="0" w:space="0" w:color="auto"/>
      </w:divBdr>
    </w:div>
    <w:div w:id="187105937">
      <w:bodyDiv w:val="1"/>
      <w:marLeft w:val="0"/>
      <w:marRight w:val="0"/>
      <w:marTop w:val="0"/>
      <w:marBottom w:val="0"/>
      <w:divBdr>
        <w:top w:val="none" w:sz="0" w:space="0" w:color="auto"/>
        <w:left w:val="none" w:sz="0" w:space="0" w:color="auto"/>
        <w:bottom w:val="none" w:sz="0" w:space="0" w:color="auto"/>
        <w:right w:val="none" w:sz="0" w:space="0" w:color="auto"/>
      </w:divBdr>
    </w:div>
    <w:div w:id="187377119">
      <w:bodyDiv w:val="1"/>
      <w:marLeft w:val="0"/>
      <w:marRight w:val="0"/>
      <w:marTop w:val="0"/>
      <w:marBottom w:val="0"/>
      <w:divBdr>
        <w:top w:val="none" w:sz="0" w:space="0" w:color="auto"/>
        <w:left w:val="none" w:sz="0" w:space="0" w:color="auto"/>
        <w:bottom w:val="none" w:sz="0" w:space="0" w:color="auto"/>
        <w:right w:val="none" w:sz="0" w:space="0" w:color="auto"/>
      </w:divBdr>
    </w:div>
    <w:div w:id="219480985">
      <w:bodyDiv w:val="1"/>
      <w:marLeft w:val="0"/>
      <w:marRight w:val="0"/>
      <w:marTop w:val="0"/>
      <w:marBottom w:val="0"/>
      <w:divBdr>
        <w:top w:val="none" w:sz="0" w:space="0" w:color="auto"/>
        <w:left w:val="none" w:sz="0" w:space="0" w:color="auto"/>
        <w:bottom w:val="none" w:sz="0" w:space="0" w:color="auto"/>
        <w:right w:val="none" w:sz="0" w:space="0" w:color="auto"/>
      </w:divBdr>
    </w:div>
    <w:div w:id="249318778">
      <w:bodyDiv w:val="1"/>
      <w:marLeft w:val="0"/>
      <w:marRight w:val="0"/>
      <w:marTop w:val="0"/>
      <w:marBottom w:val="0"/>
      <w:divBdr>
        <w:top w:val="none" w:sz="0" w:space="0" w:color="auto"/>
        <w:left w:val="none" w:sz="0" w:space="0" w:color="auto"/>
        <w:bottom w:val="none" w:sz="0" w:space="0" w:color="auto"/>
        <w:right w:val="none" w:sz="0" w:space="0" w:color="auto"/>
      </w:divBdr>
    </w:div>
    <w:div w:id="255140742">
      <w:bodyDiv w:val="1"/>
      <w:marLeft w:val="0"/>
      <w:marRight w:val="0"/>
      <w:marTop w:val="0"/>
      <w:marBottom w:val="0"/>
      <w:divBdr>
        <w:top w:val="none" w:sz="0" w:space="0" w:color="auto"/>
        <w:left w:val="none" w:sz="0" w:space="0" w:color="auto"/>
        <w:bottom w:val="none" w:sz="0" w:space="0" w:color="auto"/>
        <w:right w:val="none" w:sz="0" w:space="0" w:color="auto"/>
      </w:divBdr>
    </w:div>
    <w:div w:id="286468667">
      <w:bodyDiv w:val="1"/>
      <w:marLeft w:val="0"/>
      <w:marRight w:val="0"/>
      <w:marTop w:val="0"/>
      <w:marBottom w:val="0"/>
      <w:divBdr>
        <w:top w:val="none" w:sz="0" w:space="0" w:color="auto"/>
        <w:left w:val="none" w:sz="0" w:space="0" w:color="auto"/>
        <w:bottom w:val="none" w:sz="0" w:space="0" w:color="auto"/>
        <w:right w:val="none" w:sz="0" w:space="0" w:color="auto"/>
      </w:divBdr>
    </w:div>
    <w:div w:id="343553632">
      <w:bodyDiv w:val="1"/>
      <w:marLeft w:val="0"/>
      <w:marRight w:val="0"/>
      <w:marTop w:val="0"/>
      <w:marBottom w:val="0"/>
      <w:divBdr>
        <w:top w:val="none" w:sz="0" w:space="0" w:color="auto"/>
        <w:left w:val="none" w:sz="0" w:space="0" w:color="auto"/>
        <w:bottom w:val="none" w:sz="0" w:space="0" w:color="auto"/>
        <w:right w:val="none" w:sz="0" w:space="0" w:color="auto"/>
      </w:divBdr>
    </w:div>
    <w:div w:id="498470052">
      <w:bodyDiv w:val="1"/>
      <w:marLeft w:val="0"/>
      <w:marRight w:val="0"/>
      <w:marTop w:val="0"/>
      <w:marBottom w:val="0"/>
      <w:divBdr>
        <w:top w:val="none" w:sz="0" w:space="0" w:color="auto"/>
        <w:left w:val="none" w:sz="0" w:space="0" w:color="auto"/>
        <w:bottom w:val="none" w:sz="0" w:space="0" w:color="auto"/>
        <w:right w:val="none" w:sz="0" w:space="0" w:color="auto"/>
      </w:divBdr>
    </w:div>
    <w:div w:id="522591189">
      <w:bodyDiv w:val="1"/>
      <w:marLeft w:val="60"/>
      <w:marRight w:val="60"/>
      <w:marTop w:val="60"/>
      <w:marBottom w:val="15"/>
      <w:divBdr>
        <w:top w:val="none" w:sz="0" w:space="0" w:color="auto"/>
        <w:left w:val="none" w:sz="0" w:space="0" w:color="auto"/>
        <w:bottom w:val="none" w:sz="0" w:space="0" w:color="auto"/>
        <w:right w:val="none" w:sz="0" w:space="0" w:color="auto"/>
      </w:divBdr>
    </w:div>
    <w:div w:id="544489886">
      <w:bodyDiv w:val="1"/>
      <w:marLeft w:val="0"/>
      <w:marRight w:val="0"/>
      <w:marTop w:val="0"/>
      <w:marBottom w:val="0"/>
      <w:divBdr>
        <w:top w:val="none" w:sz="0" w:space="0" w:color="auto"/>
        <w:left w:val="none" w:sz="0" w:space="0" w:color="auto"/>
        <w:bottom w:val="none" w:sz="0" w:space="0" w:color="auto"/>
        <w:right w:val="none" w:sz="0" w:space="0" w:color="auto"/>
      </w:divBdr>
    </w:div>
    <w:div w:id="630211320">
      <w:bodyDiv w:val="1"/>
      <w:marLeft w:val="0"/>
      <w:marRight w:val="0"/>
      <w:marTop w:val="0"/>
      <w:marBottom w:val="0"/>
      <w:divBdr>
        <w:top w:val="none" w:sz="0" w:space="0" w:color="auto"/>
        <w:left w:val="none" w:sz="0" w:space="0" w:color="auto"/>
        <w:bottom w:val="none" w:sz="0" w:space="0" w:color="auto"/>
        <w:right w:val="none" w:sz="0" w:space="0" w:color="auto"/>
      </w:divBdr>
    </w:div>
    <w:div w:id="662585947">
      <w:bodyDiv w:val="1"/>
      <w:marLeft w:val="0"/>
      <w:marRight w:val="0"/>
      <w:marTop w:val="0"/>
      <w:marBottom w:val="0"/>
      <w:divBdr>
        <w:top w:val="none" w:sz="0" w:space="0" w:color="auto"/>
        <w:left w:val="none" w:sz="0" w:space="0" w:color="auto"/>
        <w:bottom w:val="none" w:sz="0" w:space="0" w:color="auto"/>
        <w:right w:val="none" w:sz="0" w:space="0" w:color="auto"/>
      </w:divBdr>
    </w:div>
    <w:div w:id="684330930">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08914520">
      <w:bodyDiv w:val="1"/>
      <w:marLeft w:val="0"/>
      <w:marRight w:val="0"/>
      <w:marTop w:val="0"/>
      <w:marBottom w:val="0"/>
      <w:divBdr>
        <w:top w:val="none" w:sz="0" w:space="0" w:color="auto"/>
        <w:left w:val="none" w:sz="0" w:space="0" w:color="auto"/>
        <w:bottom w:val="none" w:sz="0" w:space="0" w:color="auto"/>
        <w:right w:val="none" w:sz="0" w:space="0" w:color="auto"/>
      </w:divBdr>
    </w:div>
    <w:div w:id="735399398">
      <w:bodyDiv w:val="1"/>
      <w:marLeft w:val="0"/>
      <w:marRight w:val="0"/>
      <w:marTop w:val="0"/>
      <w:marBottom w:val="0"/>
      <w:divBdr>
        <w:top w:val="none" w:sz="0" w:space="0" w:color="auto"/>
        <w:left w:val="none" w:sz="0" w:space="0" w:color="auto"/>
        <w:bottom w:val="none" w:sz="0" w:space="0" w:color="auto"/>
        <w:right w:val="none" w:sz="0" w:space="0" w:color="auto"/>
      </w:divBdr>
    </w:div>
    <w:div w:id="764881597">
      <w:bodyDiv w:val="1"/>
      <w:marLeft w:val="0"/>
      <w:marRight w:val="0"/>
      <w:marTop w:val="0"/>
      <w:marBottom w:val="0"/>
      <w:divBdr>
        <w:top w:val="none" w:sz="0" w:space="0" w:color="auto"/>
        <w:left w:val="none" w:sz="0" w:space="0" w:color="auto"/>
        <w:bottom w:val="none" w:sz="0" w:space="0" w:color="auto"/>
        <w:right w:val="none" w:sz="0" w:space="0" w:color="auto"/>
      </w:divBdr>
    </w:div>
    <w:div w:id="804927377">
      <w:bodyDiv w:val="1"/>
      <w:marLeft w:val="0"/>
      <w:marRight w:val="0"/>
      <w:marTop w:val="0"/>
      <w:marBottom w:val="0"/>
      <w:divBdr>
        <w:top w:val="none" w:sz="0" w:space="0" w:color="auto"/>
        <w:left w:val="none" w:sz="0" w:space="0" w:color="auto"/>
        <w:bottom w:val="none" w:sz="0" w:space="0" w:color="auto"/>
        <w:right w:val="none" w:sz="0" w:space="0" w:color="auto"/>
      </w:divBdr>
    </w:div>
    <w:div w:id="817109259">
      <w:bodyDiv w:val="1"/>
      <w:marLeft w:val="0"/>
      <w:marRight w:val="0"/>
      <w:marTop w:val="0"/>
      <w:marBottom w:val="0"/>
      <w:divBdr>
        <w:top w:val="none" w:sz="0" w:space="0" w:color="auto"/>
        <w:left w:val="none" w:sz="0" w:space="0" w:color="auto"/>
        <w:bottom w:val="none" w:sz="0" w:space="0" w:color="auto"/>
        <w:right w:val="none" w:sz="0" w:space="0" w:color="auto"/>
      </w:divBdr>
    </w:div>
    <w:div w:id="847870836">
      <w:bodyDiv w:val="1"/>
      <w:marLeft w:val="0"/>
      <w:marRight w:val="0"/>
      <w:marTop w:val="0"/>
      <w:marBottom w:val="0"/>
      <w:divBdr>
        <w:top w:val="none" w:sz="0" w:space="0" w:color="auto"/>
        <w:left w:val="none" w:sz="0" w:space="0" w:color="auto"/>
        <w:bottom w:val="none" w:sz="0" w:space="0" w:color="auto"/>
        <w:right w:val="none" w:sz="0" w:space="0" w:color="auto"/>
      </w:divBdr>
    </w:div>
    <w:div w:id="912811554">
      <w:bodyDiv w:val="1"/>
      <w:marLeft w:val="0"/>
      <w:marRight w:val="0"/>
      <w:marTop w:val="0"/>
      <w:marBottom w:val="0"/>
      <w:divBdr>
        <w:top w:val="none" w:sz="0" w:space="0" w:color="auto"/>
        <w:left w:val="none" w:sz="0" w:space="0" w:color="auto"/>
        <w:bottom w:val="none" w:sz="0" w:space="0" w:color="auto"/>
        <w:right w:val="none" w:sz="0" w:space="0" w:color="auto"/>
      </w:divBdr>
    </w:div>
    <w:div w:id="930818749">
      <w:bodyDiv w:val="1"/>
      <w:marLeft w:val="0"/>
      <w:marRight w:val="0"/>
      <w:marTop w:val="0"/>
      <w:marBottom w:val="0"/>
      <w:divBdr>
        <w:top w:val="none" w:sz="0" w:space="0" w:color="auto"/>
        <w:left w:val="none" w:sz="0" w:space="0" w:color="auto"/>
        <w:bottom w:val="none" w:sz="0" w:space="0" w:color="auto"/>
        <w:right w:val="none" w:sz="0" w:space="0" w:color="auto"/>
      </w:divBdr>
    </w:div>
    <w:div w:id="1017537136">
      <w:bodyDiv w:val="1"/>
      <w:marLeft w:val="0"/>
      <w:marRight w:val="0"/>
      <w:marTop w:val="0"/>
      <w:marBottom w:val="0"/>
      <w:divBdr>
        <w:top w:val="none" w:sz="0" w:space="0" w:color="auto"/>
        <w:left w:val="none" w:sz="0" w:space="0" w:color="auto"/>
        <w:bottom w:val="none" w:sz="0" w:space="0" w:color="auto"/>
        <w:right w:val="none" w:sz="0" w:space="0" w:color="auto"/>
      </w:divBdr>
    </w:div>
    <w:div w:id="1063915090">
      <w:bodyDiv w:val="1"/>
      <w:marLeft w:val="0"/>
      <w:marRight w:val="0"/>
      <w:marTop w:val="0"/>
      <w:marBottom w:val="0"/>
      <w:divBdr>
        <w:top w:val="none" w:sz="0" w:space="0" w:color="auto"/>
        <w:left w:val="none" w:sz="0" w:space="0" w:color="auto"/>
        <w:bottom w:val="none" w:sz="0" w:space="0" w:color="auto"/>
        <w:right w:val="none" w:sz="0" w:space="0" w:color="auto"/>
      </w:divBdr>
    </w:div>
    <w:div w:id="1084642911">
      <w:bodyDiv w:val="1"/>
      <w:marLeft w:val="0"/>
      <w:marRight w:val="0"/>
      <w:marTop w:val="0"/>
      <w:marBottom w:val="0"/>
      <w:divBdr>
        <w:top w:val="none" w:sz="0" w:space="0" w:color="auto"/>
        <w:left w:val="none" w:sz="0" w:space="0" w:color="auto"/>
        <w:bottom w:val="none" w:sz="0" w:space="0" w:color="auto"/>
        <w:right w:val="none" w:sz="0" w:space="0" w:color="auto"/>
      </w:divBdr>
    </w:div>
    <w:div w:id="1212032461">
      <w:bodyDiv w:val="1"/>
      <w:marLeft w:val="0"/>
      <w:marRight w:val="0"/>
      <w:marTop w:val="0"/>
      <w:marBottom w:val="0"/>
      <w:divBdr>
        <w:top w:val="none" w:sz="0" w:space="0" w:color="auto"/>
        <w:left w:val="none" w:sz="0" w:space="0" w:color="auto"/>
        <w:bottom w:val="none" w:sz="0" w:space="0" w:color="auto"/>
        <w:right w:val="none" w:sz="0" w:space="0" w:color="auto"/>
      </w:divBdr>
    </w:div>
    <w:div w:id="1214349084">
      <w:bodyDiv w:val="1"/>
      <w:marLeft w:val="0"/>
      <w:marRight w:val="0"/>
      <w:marTop w:val="0"/>
      <w:marBottom w:val="0"/>
      <w:divBdr>
        <w:top w:val="none" w:sz="0" w:space="0" w:color="auto"/>
        <w:left w:val="none" w:sz="0" w:space="0" w:color="auto"/>
        <w:bottom w:val="none" w:sz="0" w:space="0" w:color="auto"/>
        <w:right w:val="none" w:sz="0" w:space="0" w:color="auto"/>
      </w:divBdr>
    </w:div>
    <w:div w:id="1294943424">
      <w:bodyDiv w:val="1"/>
      <w:marLeft w:val="0"/>
      <w:marRight w:val="0"/>
      <w:marTop w:val="0"/>
      <w:marBottom w:val="0"/>
      <w:divBdr>
        <w:top w:val="none" w:sz="0" w:space="0" w:color="auto"/>
        <w:left w:val="none" w:sz="0" w:space="0" w:color="auto"/>
        <w:bottom w:val="none" w:sz="0" w:space="0" w:color="auto"/>
        <w:right w:val="none" w:sz="0" w:space="0" w:color="auto"/>
      </w:divBdr>
    </w:div>
    <w:div w:id="1337996258">
      <w:bodyDiv w:val="1"/>
      <w:marLeft w:val="0"/>
      <w:marRight w:val="0"/>
      <w:marTop w:val="0"/>
      <w:marBottom w:val="0"/>
      <w:divBdr>
        <w:top w:val="none" w:sz="0" w:space="0" w:color="auto"/>
        <w:left w:val="none" w:sz="0" w:space="0" w:color="auto"/>
        <w:bottom w:val="none" w:sz="0" w:space="0" w:color="auto"/>
        <w:right w:val="none" w:sz="0" w:space="0" w:color="auto"/>
      </w:divBdr>
    </w:div>
    <w:div w:id="1360928978">
      <w:bodyDiv w:val="1"/>
      <w:marLeft w:val="0"/>
      <w:marRight w:val="0"/>
      <w:marTop w:val="0"/>
      <w:marBottom w:val="0"/>
      <w:divBdr>
        <w:top w:val="none" w:sz="0" w:space="0" w:color="auto"/>
        <w:left w:val="none" w:sz="0" w:space="0" w:color="auto"/>
        <w:bottom w:val="none" w:sz="0" w:space="0" w:color="auto"/>
        <w:right w:val="none" w:sz="0" w:space="0" w:color="auto"/>
      </w:divBdr>
    </w:div>
    <w:div w:id="1544363692">
      <w:bodyDiv w:val="1"/>
      <w:marLeft w:val="0"/>
      <w:marRight w:val="0"/>
      <w:marTop w:val="0"/>
      <w:marBottom w:val="0"/>
      <w:divBdr>
        <w:top w:val="none" w:sz="0" w:space="0" w:color="auto"/>
        <w:left w:val="none" w:sz="0" w:space="0" w:color="auto"/>
        <w:bottom w:val="none" w:sz="0" w:space="0" w:color="auto"/>
        <w:right w:val="none" w:sz="0" w:space="0" w:color="auto"/>
      </w:divBdr>
    </w:div>
    <w:div w:id="1567380602">
      <w:bodyDiv w:val="1"/>
      <w:marLeft w:val="0"/>
      <w:marRight w:val="0"/>
      <w:marTop w:val="0"/>
      <w:marBottom w:val="0"/>
      <w:divBdr>
        <w:top w:val="none" w:sz="0" w:space="0" w:color="auto"/>
        <w:left w:val="none" w:sz="0" w:space="0" w:color="auto"/>
        <w:bottom w:val="none" w:sz="0" w:space="0" w:color="auto"/>
        <w:right w:val="none" w:sz="0" w:space="0" w:color="auto"/>
      </w:divBdr>
      <w:divsChild>
        <w:div w:id="458036916">
          <w:marLeft w:val="0"/>
          <w:marRight w:val="0"/>
          <w:marTop w:val="0"/>
          <w:marBottom w:val="0"/>
          <w:divBdr>
            <w:top w:val="none" w:sz="0" w:space="0" w:color="auto"/>
            <w:left w:val="none" w:sz="0" w:space="0" w:color="auto"/>
            <w:bottom w:val="none" w:sz="0" w:space="0" w:color="auto"/>
            <w:right w:val="none" w:sz="0" w:space="0" w:color="auto"/>
          </w:divBdr>
          <w:divsChild>
            <w:div w:id="11942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4701">
      <w:bodyDiv w:val="1"/>
      <w:marLeft w:val="0"/>
      <w:marRight w:val="0"/>
      <w:marTop w:val="0"/>
      <w:marBottom w:val="0"/>
      <w:divBdr>
        <w:top w:val="none" w:sz="0" w:space="0" w:color="auto"/>
        <w:left w:val="none" w:sz="0" w:space="0" w:color="auto"/>
        <w:bottom w:val="none" w:sz="0" w:space="0" w:color="auto"/>
        <w:right w:val="none" w:sz="0" w:space="0" w:color="auto"/>
      </w:divBdr>
      <w:divsChild>
        <w:div w:id="1017192276">
          <w:marLeft w:val="0"/>
          <w:marRight w:val="0"/>
          <w:marTop w:val="0"/>
          <w:marBottom w:val="0"/>
          <w:divBdr>
            <w:top w:val="none" w:sz="0" w:space="0" w:color="auto"/>
            <w:left w:val="none" w:sz="0" w:space="0" w:color="auto"/>
            <w:bottom w:val="none" w:sz="0" w:space="0" w:color="auto"/>
            <w:right w:val="none" w:sz="0" w:space="0" w:color="auto"/>
          </w:divBdr>
          <w:divsChild>
            <w:div w:id="2025478842">
              <w:marLeft w:val="0"/>
              <w:marRight w:val="0"/>
              <w:marTop w:val="0"/>
              <w:marBottom w:val="0"/>
              <w:divBdr>
                <w:top w:val="none" w:sz="0" w:space="0" w:color="auto"/>
                <w:left w:val="none" w:sz="0" w:space="0" w:color="auto"/>
                <w:bottom w:val="none" w:sz="0" w:space="0" w:color="auto"/>
                <w:right w:val="none" w:sz="0" w:space="0" w:color="auto"/>
              </w:divBdr>
              <w:divsChild>
                <w:div w:id="2022195618">
                  <w:marLeft w:val="0"/>
                  <w:marRight w:val="0"/>
                  <w:marTop w:val="150"/>
                  <w:marBottom w:val="150"/>
                  <w:divBdr>
                    <w:top w:val="none" w:sz="0" w:space="0" w:color="auto"/>
                    <w:left w:val="none" w:sz="0" w:space="0" w:color="auto"/>
                    <w:bottom w:val="none" w:sz="0" w:space="0" w:color="auto"/>
                    <w:right w:val="none" w:sz="0" w:space="0" w:color="auto"/>
                  </w:divBdr>
                  <w:divsChild>
                    <w:div w:id="12169641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6305494">
      <w:bodyDiv w:val="1"/>
      <w:marLeft w:val="0"/>
      <w:marRight w:val="0"/>
      <w:marTop w:val="0"/>
      <w:marBottom w:val="0"/>
      <w:divBdr>
        <w:top w:val="none" w:sz="0" w:space="0" w:color="auto"/>
        <w:left w:val="none" w:sz="0" w:space="0" w:color="auto"/>
        <w:bottom w:val="none" w:sz="0" w:space="0" w:color="auto"/>
        <w:right w:val="none" w:sz="0" w:space="0" w:color="auto"/>
      </w:divBdr>
    </w:div>
    <w:div w:id="1591885960">
      <w:bodyDiv w:val="1"/>
      <w:marLeft w:val="0"/>
      <w:marRight w:val="0"/>
      <w:marTop w:val="0"/>
      <w:marBottom w:val="0"/>
      <w:divBdr>
        <w:top w:val="none" w:sz="0" w:space="0" w:color="auto"/>
        <w:left w:val="none" w:sz="0" w:space="0" w:color="auto"/>
        <w:bottom w:val="none" w:sz="0" w:space="0" w:color="auto"/>
        <w:right w:val="none" w:sz="0" w:space="0" w:color="auto"/>
      </w:divBdr>
    </w:div>
    <w:div w:id="1773208263">
      <w:bodyDiv w:val="1"/>
      <w:marLeft w:val="0"/>
      <w:marRight w:val="0"/>
      <w:marTop w:val="0"/>
      <w:marBottom w:val="0"/>
      <w:divBdr>
        <w:top w:val="none" w:sz="0" w:space="0" w:color="auto"/>
        <w:left w:val="none" w:sz="0" w:space="0" w:color="auto"/>
        <w:bottom w:val="none" w:sz="0" w:space="0" w:color="auto"/>
        <w:right w:val="none" w:sz="0" w:space="0" w:color="auto"/>
      </w:divBdr>
    </w:div>
    <w:div w:id="1788768412">
      <w:bodyDiv w:val="1"/>
      <w:marLeft w:val="0"/>
      <w:marRight w:val="0"/>
      <w:marTop w:val="0"/>
      <w:marBottom w:val="0"/>
      <w:divBdr>
        <w:top w:val="none" w:sz="0" w:space="0" w:color="auto"/>
        <w:left w:val="none" w:sz="0" w:space="0" w:color="auto"/>
        <w:bottom w:val="none" w:sz="0" w:space="0" w:color="auto"/>
        <w:right w:val="none" w:sz="0" w:space="0" w:color="auto"/>
      </w:divBdr>
    </w:div>
    <w:div w:id="1806701181">
      <w:bodyDiv w:val="1"/>
      <w:marLeft w:val="0"/>
      <w:marRight w:val="0"/>
      <w:marTop w:val="0"/>
      <w:marBottom w:val="0"/>
      <w:divBdr>
        <w:top w:val="none" w:sz="0" w:space="0" w:color="auto"/>
        <w:left w:val="none" w:sz="0" w:space="0" w:color="auto"/>
        <w:bottom w:val="none" w:sz="0" w:space="0" w:color="auto"/>
        <w:right w:val="none" w:sz="0" w:space="0" w:color="auto"/>
      </w:divBdr>
    </w:div>
    <w:div w:id="1821074907">
      <w:bodyDiv w:val="1"/>
      <w:marLeft w:val="0"/>
      <w:marRight w:val="0"/>
      <w:marTop w:val="0"/>
      <w:marBottom w:val="0"/>
      <w:divBdr>
        <w:top w:val="none" w:sz="0" w:space="0" w:color="auto"/>
        <w:left w:val="none" w:sz="0" w:space="0" w:color="auto"/>
        <w:bottom w:val="none" w:sz="0" w:space="0" w:color="auto"/>
        <w:right w:val="none" w:sz="0" w:space="0" w:color="auto"/>
      </w:divBdr>
    </w:div>
    <w:div w:id="1864632322">
      <w:bodyDiv w:val="1"/>
      <w:marLeft w:val="0"/>
      <w:marRight w:val="0"/>
      <w:marTop w:val="0"/>
      <w:marBottom w:val="0"/>
      <w:divBdr>
        <w:top w:val="none" w:sz="0" w:space="0" w:color="auto"/>
        <w:left w:val="none" w:sz="0" w:space="0" w:color="auto"/>
        <w:bottom w:val="none" w:sz="0" w:space="0" w:color="auto"/>
        <w:right w:val="none" w:sz="0" w:space="0" w:color="auto"/>
      </w:divBdr>
    </w:div>
    <w:div w:id="1870217187">
      <w:bodyDiv w:val="1"/>
      <w:marLeft w:val="0"/>
      <w:marRight w:val="0"/>
      <w:marTop w:val="0"/>
      <w:marBottom w:val="0"/>
      <w:divBdr>
        <w:top w:val="none" w:sz="0" w:space="0" w:color="auto"/>
        <w:left w:val="none" w:sz="0" w:space="0" w:color="auto"/>
        <w:bottom w:val="none" w:sz="0" w:space="0" w:color="auto"/>
        <w:right w:val="none" w:sz="0" w:space="0" w:color="auto"/>
      </w:divBdr>
    </w:div>
    <w:div w:id="1931044228">
      <w:bodyDiv w:val="1"/>
      <w:marLeft w:val="0"/>
      <w:marRight w:val="0"/>
      <w:marTop w:val="0"/>
      <w:marBottom w:val="0"/>
      <w:divBdr>
        <w:top w:val="none" w:sz="0" w:space="0" w:color="auto"/>
        <w:left w:val="none" w:sz="0" w:space="0" w:color="auto"/>
        <w:bottom w:val="none" w:sz="0" w:space="0" w:color="auto"/>
        <w:right w:val="none" w:sz="0" w:space="0" w:color="auto"/>
      </w:divBdr>
    </w:div>
    <w:div w:id="1985237748">
      <w:bodyDiv w:val="1"/>
      <w:marLeft w:val="0"/>
      <w:marRight w:val="0"/>
      <w:marTop w:val="0"/>
      <w:marBottom w:val="0"/>
      <w:divBdr>
        <w:top w:val="none" w:sz="0" w:space="0" w:color="auto"/>
        <w:left w:val="none" w:sz="0" w:space="0" w:color="auto"/>
        <w:bottom w:val="none" w:sz="0" w:space="0" w:color="auto"/>
        <w:right w:val="none" w:sz="0" w:space="0" w:color="auto"/>
      </w:divBdr>
    </w:div>
    <w:div w:id="1988430840">
      <w:bodyDiv w:val="1"/>
      <w:marLeft w:val="0"/>
      <w:marRight w:val="0"/>
      <w:marTop w:val="0"/>
      <w:marBottom w:val="0"/>
      <w:divBdr>
        <w:top w:val="none" w:sz="0" w:space="0" w:color="auto"/>
        <w:left w:val="none" w:sz="0" w:space="0" w:color="auto"/>
        <w:bottom w:val="none" w:sz="0" w:space="0" w:color="auto"/>
        <w:right w:val="none" w:sz="0" w:space="0" w:color="auto"/>
      </w:divBdr>
    </w:div>
    <w:div w:id="2008745629">
      <w:bodyDiv w:val="1"/>
      <w:marLeft w:val="0"/>
      <w:marRight w:val="0"/>
      <w:marTop w:val="0"/>
      <w:marBottom w:val="0"/>
      <w:divBdr>
        <w:top w:val="none" w:sz="0" w:space="0" w:color="auto"/>
        <w:left w:val="none" w:sz="0" w:space="0" w:color="auto"/>
        <w:bottom w:val="none" w:sz="0" w:space="0" w:color="auto"/>
        <w:right w:val="none" w:sz="0" w:space="0" w:color="auto"/>
      </w:divBdr>
    </w:div>
    <w:div w:id="2011179545">
      <w:bodyDiv w:val="1"/>
      <w:marLeft w:val="0"/>
      <w:marRight w:val="0"/>
      <w:marTop w:val="0"/>
      <w:marBottom w:val="0"/>
      <w:divBdr>
        <w:top w:val="none" w:sz="0" w:space="0" w:color="auto"/>
        <w:left w:val="none" w:sz="0" w:space="0" w:color="auto"/>
        <w:bottom w:val="none" w:sz="0" w:space="0" w:color="auto"/>
        <w:right w:val="none" w:sz="0" w:space="0" w:color="auto"/>
      </w:divBdr>
    </w:div>
    <w:div w:id="2011828652">
      <w:bodyDiv w:val="1"/>
      <w:marLeft w:val="0"/>
      <w:marRight w:val="0"/>
      <w:marTop w:val="0"/>
      <w:marBottom w:val="0"/>
      <w:divBdr>
        <w:top w:val="none" w:sz="0" w:space="0" w:color="auto"/>
        <w:left w:val="none" w:sz="0" w:space="0" w:color="auto"/>
        <w:bottom w:val="none" w:sz="0" w:space="0" w:color="auto"/>
        <w:right w:val="none" w:sz="0" w:space="0" w:color="auto"/>
      </w:divBdr>
    </w:div>
    <w:div w:id="2062292356">
      <w:bodyDiv w:val="1"/>
      <w:marLeft w:val="0"/>
      <w:marRight w:val="0"/>
      <w:marTop w:val="0"/>
      <w:marBottom w:val="0"/>
      <w:divBdr>
        <w:top w:val="none" w:sz="0" w:space="0" w:color="auto"/>
        <w:left w:val="none" w:sz="0" w:space="0" w:color="auto"/>
        <w:bottom w:val="none" w:sz="0" w:space="0" w:color="auto"/>
        <w:right w:val="none" w:sz="0" w:space="0" w:color="auto"/>
      </w:divBdr>
    </w:div>
    <w:div w:id="21000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harrahsg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HarrahsG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HarrahsGulfCoast" TargetMode="External"/><Relationship Id="rId4" Type="http://schemas.openxmlformats.org/officeDocument/2006/relationships/settings" Target="settings.xml"/><Relationship Id="rId9" Type="http://schemas.openxmlformats.org/officeDocument/2006/relationships/hyperlink" Target="https://www.caesars.com/harrahs-gulf-coa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7CA9-1816-40C9-853E-DECFE2E0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1252</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BALLY’S LAS VEGAS</vt:lpstr>
    </vt:vector>
  </TitlesOfParts>
  <Company>Microsoft</Company>
  <LinksUpToDate>false</LinksUpToDate>
  <CharactersWithSpaces>8361</CharactersWithSpaces>
  <SharedDoc>false</SharedDoc>
  <HLinks>
    <vt:vector size="24" baseType="variant">
      <vt:variant>
        <vt:i4>5767180</vt:i4>
      </vt:variant>
      <vt:variant>
        <vt:i4>9</vt:i4>
      </vt:variant>
      <vt:variant>
        <vt:i4>0</vt:i4>
      </vt:variant>
      <vt:variant>
        <vt:i4>5</vt:i4>
      </vt:variant>
      <vt:variant>
        <vt:lpwstr>http://caesarslasvegas.mediaroom.com/</vt:lpwstr>
      </vt:variant>
      <vt:variant>
        <vt:lpwstr/>
      </vt:variant>
      <vt:variant>
        <vt:i4>2818082</vt:i4>
      </vt:variant>
      <vt:variant>
        <vt:i4>6</vt:i4>
      </vt:variant>
      <vt:variant>
        <vt:i4>0</vt:i4>
      </vt:variant>
      <vt:variant>
        <vt:i4>5</vt:i4>
      </vt:variant>
      <vt:variant>
        <vt:lpwstr>http://www.twitter.com/ballysvegas</vt:lpwstr>
      </vt:variant>
      <vt:variant>
        <vt:lpwstr/>
      </vt:variant>
      <vt:variant>
        <vt:i4>3604536</vt:i4>
      </vt:variant>
      <vt:variant>
        <vt:i4>3</vt:i4>
      </vt:variant>
      <vt:variant>
        <vt:i4>0</vt:i4>
      </vt:variant>
      <vt:variant>
        <vt:i4>5</vt:i4>
      </vt:variant>
      <vt:variant>
        <vt:lpwstr>http://www.facebook.com/ballysvegas</vt:lpwstr>
      </vt:variant>
      <vt:variant>
        <vt:lpwstr/>
      </vt:variant>
      <vt:variant>
        <vt:i4>2687011</vt:i4>
      </vt:variant>
      <vt:variant>
        <vt:i4>0</vt:i4>
      </vt:variant>
      <vt:variant>
        <vt:i4>0</vt:i4>
      </vt:variant>
      <vt:variant>
        <vt:i4>5</vt:i4>
      </vt:variant>
      <vt:variant>
        <vt:lpwstr>http://www.ballyslasvegas.com/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BALLY’S LAS VEGAS</dc:title>
  <dc:subject/>
  <dc:creator>Thomas G. Kurtz</dc:creator>
  <cp:keywords/>
  <cp:lastModifiedBy>Nicholas Breaux Fujita</cp:lastModifiedBy>
  <cp:revision>6</cp:revision>
  <cp:lastPrinted>2006-02-28T18:26:00Z</cp:lastPrinted>
  <dcterms:created xsi:type="dcterms:W3CDTF">2023-04-23T18:40:00Z</dcterms:created>
  <dcterms:modified xsi:type="dcterms:W3CDTF">2023-04-29T23:10:00Z</dcterms:modified>
</cp:coreProperties>
</file>