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6AF4" w14:textId="2E68B3E3" w:rsidR="00D738BF" w:rsidRPr="00D738BF" w:rsidRDefault="00D738BF" w:rsidP="00D738BF">
      <w:pPr>
        <w:jc w:val="center"/>
        <w:rPr>
          <w:rFonts w:ascii="Calibri" w:hAnsi="Calibri" w:cs="Calibri"/>
          <w:sz w:val="22"/>
          <w:szCs w:val="22"/>
        </w:rPr>
      </w:pPr>
      <w:bookmarkStart w:id="0" w:name="_Hlk149884802"/>
      <w:r w:rsidRPr="00D738BF">
        <w:rPr>
          <w:rFonts w:ascii="Calibri" w:hAnsi="Calibri" w:cs="Calibri"/>
          <w:noProof/>
          <w:sz w:val="22"/>
          <w:szCs w:val="22"/>
        </w:rPr>
        <w:drawing>
          <wp:inline distT="0" distB="0" distL="0" distR="0" wp14:anchorId="4AC6B1E9" wp14:editId="132FDE1D">
            <wp:extent cx="2581275" cy="628650"/>
            <wp:effectExtent l="0" t="0" r="9525" b="0"/>
            <wp:docPr id="974153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81275" cy="628650"/>
                    </a:xfrm>
                    <a:prstGeom prst="rect">
                      <a:avLst/>
                    </a:prstGeom>
                    <a:noFill/>
                    <a:ln>
                      <a:noFill/>
                    </a:ln>
                  </pic:spPr>
                </pic:pic>
              </a:graphicData>
            </a:graphic>
          </wp:inline>
        </w:drawing>
      </w:r>
    </w:p>
    <w:p w14:paraId="77F2BE78" w14:textId="77777777" w:rsidR="00D738BF" w:rsidRPr="00D738BF" w:rsidRDefault="00D738BF" w:rsidP="00D738BF">
      <w:pPr>
        <w:jc w:val="center"/>
        <w:rPr>
          <w:rFonts w:ascii="Calibri" w:hAnsi="Calibri" w:cs="Calibri"/>
          <w:sz w:val="22"/>
          <w:szCs w:val="22"/>
        </w:rPr>
      </w:pPr>
    </w:p>
    <w:p w14:paraId="36820BC3" w14:textId="77777777" w:rsidR="00D738BF" w:rsidRPr="005A18CB" w:rsidRDefault="00D738BF" w:rsidP="00D738BF">
      <w:pPr>
        <w:rPr>
          <w:rFonts w:ascii="Calibri" w:hAnsi="Calibri" w:cs="Calibri"/>
          <w:b/>
          <w:bCs/>
          <w:sz w:val="22"/>
          <w:szCs w:val="22"/>
        </w:rPr>
      </w:pPr>
      <w:r w:rsidRPr="005A18CB">
        <w:rPr>
          <w:rFonts w:ascii="Calibri" w:hAnsi="Calibri" w:cs="Calibri"/>
          <w:b/>
          <w:bCs/>
          <w:sz w:val="22"/>
          <w:szCs w:val="22"/>
        </w:rPr>
        <w:t>FOR IMMEDIATE RELEASE</w:t>
      </w:r>
    </w:p>
    <w:p w14:paraId="360A0F95" w14:textId="77777777" w:rsidR="00D738BF" w:rsidRPr="005A18CB" w:rsidRDefault="00D738BF" w:rsidP="00D738BF">
      <w:pPr>
        <w:rPr>
          <w:rFonts w:ascii="Calibri" w:hAnsi="Calibri" w:cs="Calibri"/>
          <w:sz w:val="22"/>
          <w:szCs w:val="22"/>
        </w:rPr>
      </w:pPr>
    </w:p>
    <w:p w14:paraId="1F4C0114" w14:textId="74A85773" w:rsidR="00C666FF" w:rsidRPr="005A18CB" w:rsidRDefault="00C666FF" w:rsidP="0087636A">
      <w:pPr>
        <w:jc w:val="center"/>
        <w:rPr>
          <w:rFonts w:ascii="Calibri" w:hAnsi="Calibri" w:cs="Calibri"/>
          <w:b/>
          <w:bCs/>
          <w:sz w:val="28"/>
          <w:szCs w:val="28"/>
        </w:rPr>
      </w:pPr>
      <w:r w:rsidRPr="005A18CB">
        <w:rPr>
          <w:rFonts w:ascii="Calibri" w:hAnsi="Calibri" w:cs="Calibri"/>
          <w:b/>
          <w:bCs/>
          <w:sz w:val="28"/>
          <w:szCs w:val="28"/>
        </w:rPr>
        <w:t>Caesars Entertainment Becomes the First Online Casino Operator to Launch Fan</w:t>
      </w:r>
      <w:r w:rsidRPr="005A18CB">
        <w:rPr>
          <w:rFonts w:ascii="Cambria Math" w:hAnsi="Cambria Math" w:cs="Cambria Math"/>
          <w:b/>
          <w:bCs/>
          <w:sz w:val="28"/>
          <w:szCs w:val="28"/>
        </w:rPr>
        <w:t>‑</w:t>
      </w:r>
      <w:r w:rsidRPr="005A18CB">
        <w:rPr>
          <w:rFonts w:ascii="Calibri" w:hAnsi="Calibri" w:cs="Calibri"/>
          <w:b/>
          <w:bCs/>
          <w:sz w:val="28"/>
          <w:szCs w:val="28"/>
        </w:rPr>
        <w:t>Favorite Online Slot</w:t>
      </w:r>
      <w:r w:rsidR="008B23DB" w:rsidRPr="005A18CB">
        <w:rPr>
          <w:rFonts w:ascii="Calibri" w:hAnsi="Calibri" w:cs="Calibri"/>
          <w:b/>
          <w:bCs/>
          <w:sz w:val="28"/>
          <w:szCs w:val="28"/>
        </w:rPr>
        <w:t xml:space="preserve"> Title</w:t>
      </w:r>
      <w:r w:rsidRPr="005A18CB">
        <w:rPr>
          <w:rFonts w:ascii="Calibri" w:hAnsi="Calibri" w:cs="Calibri"/>
          <w:b/>
          <w:bCs/>
          <w:sz w:val="28"/>
          <w:szCs w:val="28"/>
        </w:rPr>
        <w:t xml:space="preserve">s </w:t>
      </w:r>
      <w:r w:rsidR="000B7C6D" w:rsidRPr="005A18CB">
        <w:rPr>
          <w:rFonts w:ascii="Calibri" w:hAnsi="Calibri" w:cs="Calibri"/>
          <w:b/>
          <w:bCs/>
          <w:sz w:val="28"/>
          <w:szCs w:val="28"/>
        </w:rPr>
        <w:t xml:space="preserve">from Aristocrat Interactive™ </w:t>
      </w:r>
      <w:r w:rsidRPr="005A18CB">
        <w:rPr>
          <w:rFonts w:ascii="Calibri" w:hAnsi="Calibri" w:cs="Calibri"/>
          <w:b/>
          <w:bCs/>
          <w:sz w:val="28"/>
          <w:szCs w:val="28"/>
        </w:rPr>
        <w:t>in West Virginia</w:t>
      </w:r>
    </w:p>
    <w:p w14:paraId="28EA89F3" w14:textId="251017CC" w:rsidR="007F410D" w:rsidRPr="005A18CB" w:rsidRDefault="000F1770" w:rsidP="000F1770">
      <w:pPr>
        <w:jc w:val="center"/>
        <w:rPr>
          <w:rFonts w:ascii="Calibri" w:hAnsi="Calibri" w:cs="Calibri"/>
          <w:i/>
          <w:iCs/>
        </w:rPr>
      </w:pPr>
      <w:r w:rsidRPr="005A18CB">
        <w:rPr>
          <w:rFonts w:ascii="Calibri" w:hAnsi="Calibri" w:cs="Calibri"/>
          <w:i/>
          <w:iCs/>
        </w:rPr>
        <w:t xml:space="preserve">Launch brings iconic titles like </w:t>
      </w:r>
      <w:r w:rsidR="000B7C6D" w:rsidRPr="005A18CB">
        <w:rPr>
          <w:rFonts w:ascii="Calibri" w:hAnsi="Calibri" w:cs="Calibri"/>
          <w:i/>
          <w:iCs/>
        </w:rPr>
        <w:t>5 Dragons</w:t>
      </w:r>
      <w:r w:rsidR="00C67C97" w:rsidRPr="005A18CB">
        <w:rPr>
          <w:rFonts w:ascii="Calibri" w:hAnsi="Calibri" w:cs="Calibri"/>
          <w:i/>
          <w:iCs/>
        </w:rPr>
        <w:t>™</w:t>
      </w:r>
      <w:r w:rsidRPr="005A18CB">
        <w:rPr>
          <w:rFonts w:ascii="Calibri" w:hAnsi="Calibri" w:cs="Calibri"/>
          <w:i/>
          <w:iCs/>
        </w:rPr>
        <w:t xml:space="preserve"> and </w:t>
      </w:r>
      <w:r w:rsidR="000B7C6D" w:rsidRPr="005A18CB">
        <w:rPr>
          <w:rFonts w:ascii="Calibri" w:hAnsi="Calibri" w:cs="Calibri"/>
          <w:i/>
          <w:iCs/>
        </w:rPr>
        <w:t xml:space="preserve">Fu Dai Lian </w:t>
      </w:r>
      <w:proofErr w:type="spellStart"/>
      <w:r w:rsidR="000B7C6D" w:rsidRPr="005A18CB">
        <w:rPr>
          <w:rFonts w:ascii="Calibri" w:hAnsi="Calibri" w:cs="Calibri"/>
          <w:i/>
          <w:iCs/>
        </w:rPr>
        <w:t>Lian</w:t>
      </w:r>
      <w:proofErr w:type="spellEnd"/>
      <w:r w:rsidR="00C67C97" w:rsidRPr="005A18CB">
        <w:rPr>
          <w:rFonts w:ascii="Calibri" w:hAnsi="Calibri" w:cs="Calibri"/>
          <w:i/>
          <w:iCs/>
        </w:rPr>
        <w:t>™</w:t>
      </w:r>
      <w:r w:rsidR="000B7C6D" w:rsidRPr="005A18CB">
        <w:rPr>
          <w:rFonts w:ascii="Calibri" w:hAnsi="Calibri" w:cs="Calibri"/>
          <w:i/>
          <w:iCs/>
        </w:rPr>
        <w:t xml:space="preserve"> Panda</w:t>
      </w:r>
      <w:r w:rsidRPr="005A18CB">
        <w:rPr>
          <w:rFonts w:ascii="Calibri" w:hAnsi="Calibri" w:cs="Calibri"/>
          <w:i/>
          <w:iCs/>
        </w:rPr>
        <w:t xml:space="preserve"> to </w:t>
      </w:r>
    </w:p>
    <w:p w14:paraId="6ED2316B" w14:textId="48BB061E" w:rsidR="00D738BF" w:rsidRPr="005A18CB" w:rsidRDefault="000F1770" w:rsidP="000F1770">
      <w:pPr>
        <w:jc w:val="center"/>
        <w:rPr>
          <w:rFonts w:ascii="Calibri" w:hAnsi="Calibri" w:cs="Calibri"/>
          <w:i/>
          <w:iCs/>
        </w:rPr>
      </w:pPr>
      <w:r w:rsidRPr="005A18CB">
        <w:rPr>
          <w:rFonts w:ascii="Calibri" w:hAnsi="Calibri" w:cs="Calibri"/>
          <w:i/>
          <w:iCs/>
        </w:rPr>
        <w:t>Caesars’ online casino platforms in the Mountain State</w:t>
      </w:r>
    </w:p>
    <w:p w14:paraId="024D1E11" w14:textId="77777777" w:rsidR="00D738BF" w:rsidRPr="005A18CB" w:rsidRDefault="00D738BF" w:rsidP="00D738BF">
      <w:pPr>
        <w:rPr>
          <w:rFonts w:ascii="Calibri" w:hAnsi="Calibri" w:cs="Calibri"/>
          <w:sz w:val="22"/>
          <w:szCs w:val="22"/>
        </w:rPr>
      </w:pPr>
    </w:p>
    <w:p w14:paraId="7AC44B86" w14:textId="05DA4BE6" w:rsidR="00AF3A20" w:rsidRPr="005A18CB" w:rsidRDefault="003C5E2A" w:rsidP="00AF3A20">
      <w:pPr>
        <w:rPr>
          <w:rFonts w:ascii="Calibri" w:hAnsi="Calibri" w:cs="Calibri"/>
          <w:sz w:val="22"/>
          <w:szCs w:val="22"/>
        </w:rPr>
      </w:pPr>
      <w:r w:rsidRPr="005A18CB">
        <w:rPr>
          <w:rFonts w:ascii="Calibri" w:hAnsi="Calibri" w:cs="Calibri"/>
          <w:b/>
          <w:bCs/>
          <w:sz w:val="22"/>
          <w:szCs w:val="22"/>
        </w:rPr>
        <w:t>LAS VEGAS (</w:t>
      </w:r>
      <w:r w:rsidR="0036346F" w:rsidRPr="005A18CB">
        <w:rPr>
          <w:rFonts w:ascii="Calibri" w:hAnsi="Calibri" w:cs="Calibri"/>
          <w:b/>
          <w:bCs/>
          <w:sz w:val="22"/>
          <w:szCs w:val="22"/>
        </w:rPr>
        <w:t>March</w:t>
      </w:r>
      <w:r w:rsidRPr="005A18CB">
        <w:rPr>
          <w:rFonts w:ascii="Calibri" w:hAnsi="Calibri" w:cs="Calibri"/>
          <w:b/>
          <w:bCs/>
          <w:sz w:val="22"/>
          <w:szCs w:val="22"/>
        </w:rPr>
        <w:t xml:space="preserve"> </w:t>
      </w:r>
      <w:r w:rsidR="00112D1C" w:rsidRPr="005A18CB">
        <w:rPr>
          <w:rFonts w:ascii="Calibri" w:hAnsi="Calibri" w:cs="Calibri"/>
          <w:b/>
          <w:bCs/>
          <w:sz w:val="22"/>
          <w:szCs w:val="22"/>
        </w:rPr>
        <w:t>24</w:t>
      </w:r>
      <w:r w:rsidRPr="005A18CB">
        <w:rPr>
          <w:rFonts w:ascii="Calibri" w:hAnsi="Calibri" w:cs="Calibri"/>
          <w:b/>
          <w:bCs/>
          <w:sz w:val="22"/>
          <w:szCs w:val="22"/>
        </w:rPr>
        <w:t>, 202</w:t>
      </w:r>
      <w:r w:rsidR="009E3FD2" w:rsidRPr="005A18CB">
        <w:rPr>
          <w:rFonts w:ascii="Calibri" w:hAnsi="Calibri" w:cs="Calibri"/>
          <w:b/>
          <w:bCs/>
          <w:sz w:val="22"/>
          <w:szCs w:val="22"/>
        </w:rPr>
        <w:t>6</w:t>
      </w:r>
      <w:r w:rsidRPr="005A18CB">
        <w:rPr>
          <w:rFonts w:ascii="Calibri" w:hAnsi="Calibri" w:cs="Calibri"/>
          <w:b/>
          <w:bCs/>
          <w:sz w:val="22"/>
          <w:szCs w:val="22"/>
        </w:rPr>
        <w:t xml:space="preserve">) </w:t>
      </w:r>
      <w:r w:rsidRPr="005A18CB">
        <w:rPr>
          <w:rFonts w:ascii="Calibri" w:hAnsi="Calibri" w:cs="Calibri"/>
          <w:sz w:val="22"/>
          <w:szCs w:val="22"/>
        </w:rPr>
        <w:t xml:space="preserve">– </w:t>
      </w:r>
      <w:r w:rsidR="00EF2F39" w:rsidRPr="005A18CB">
        <w:rPr>
          <w:rFonts w:ascii="Calibri" w:hAnsi="Calibri" w:cs="Calibri"/>
          <w:sz w:val="22"/>
          <w:szCs w:val="22"/>
        </w:rPr>
        <w:t xml:space="preserve">Caesars Entertainment, Inc. (NASDAQ: CZR) (“Caesars”) today announced that it has become the first online casino operator to launch </w:t>
      </w:r>
      <w:r w:rsidR="000B7C6D" w:rsidRPr="005A18CB">
        <w:rPr>
          <w:rFonts w:ascii="Calibri" w:hAnsi="Calibri" w:cs="Calibri"/>
          <w:sz w:val="22"/>
          <w:szCs w:val="22"/>
        </w:rPr>
        <w:t xml:space="preserve">a </w:t>
      </w:r>
      <w:r w:rsidR="00EF2F39" w:rsidRPr="005A18CB">
        <w:rPr>
          <w:rFonts w:ascii="Calibri" w:hAnsi="Calibri" w:cs="Calibri"/>
          <w:sz w:val="22"/>
          <w:szCs w:val="22"/>
        </w:rPr>
        <w:t xml:space="preserve">beloved suite of online slot titles </w:t>
      </w:r>
      <w:r w:rsidR="000B7C6D" w:rsidRPr="005A18CB">
        <w:rPr>
          <w:rFonts w:ascii="Calibri" w:hAnsi="Calibri" w:cs="Calibri"/>
          <w:sz w:val="22"/>
          <w:szCs w:val="22"/>
        </w:rPr>
        <w:t xml:space="preserve">from Aristocrat </w:t>
      </w:r>
      <w:proofErr w:type="spellStart"/>
      <w:r w:rsidR="000B7C6D" w:rsidRPr="005A18CB">
        <w:rPr>
          <w:rFonts w:ascii="Calibri" w:hAnsi="Calibri" w:cs="Calibri"/>
          <w:sz w:val="22"/>
          <w:szCs w:val="22"/>
        </w:rPr>
        <w:t>Interactive</w:t>
      </w:r>
      <w:r w:rsidR="007F672C" w:rsidRPr="005A18CB">
        <w:rPr>
          <w:rFonts w:ascii="Calibri" w:hAnsi="Calibri" w:cs="Calibri"/>
          <w:sz w:val="22"/>
          <w:szCs w:val="22"/>
          <w:vertAlign w:val="superscript"/>
        </w:rPr>
        <w:t>TM</w:t>
      </w:r>
      <w:proofErr w:type="spellEnd"/>
      <w:r w:rsidR="00EF2F39" w:rsidRPr="005A18CB">
        <w:rPr>
          <w:rFonts w:ascii="Calibri" w:hAnsi="Calibri" w:cs="Calibri"/>
          <w:sz w:val="22"/>
          <w:szCs w:val="22"/>
        </w:rPr>
        <w:t xml:space="preserve">. The debut lineup is now live </w:t>
      </w:r>
      <w:r w:rsidR="00B419B7" w:rsidRPr="005A18CB">
        <w:rPr>
          <w:rFonts w:ascii="Calibri" w:hAnsi="Calibri" w:cs="Calibri"/>
          <w:sz w:val="22"/>
          <w:szCs w:val="22"/>
        </w:rPr>
        <w:t xml:space="preserve">in West Virginia </w:t>
      </w:r>
      <w:r w:rsidR="00EF2F39" w:rsidRPr="005A18CB">
        <w:rPr>
          <w:rFonts w:ascii="Calibri" w:hAnsi="Calibri" w:cs="Calibri"/>
          <w:sz w:val="22"/>
          <w:szCs w:val="22"/>
        </w:rPr>
        <w:t>across Caesars Palace Online Casino, Caesars Sportsbook &amp; Casino</w:t>
      </w:r>
      <w:r w:rsidR="007F672C" w:rsidRPr="005A18CB">
        <w:rPr>
          <w:rFonts w:ascii="Calibri" w:hAnsi="Calibri" w:cs="Calibri"/>
          <w:sz w:val="22"/>
          <w:szCs w:val="22"/>
        </w:rPr>
        <w:t>,</w:t>
      </w:r>
      <w:r w:rsidR="00EF2F39" w:rsidRPr="005A18CB">
        <w:rPr>
          <w:rFonts w:ascii="Calibri" w:hAnsi="Calibri" w:cs="Calibri"/>
          <w:sz w:val="22"/>
          <w:szCs w:val="22"/>
        </w:rPr>
        <w:t xml:space="preserve"> and Horseshoe Online Casino, solidifying Caesars’ position as a leader in bringing well-known land-based brands to regulated iGaming markets.</w:t>
      </w:r>
    </w:p>
    <w:p w14:paraId="12591FF3" w14:textId="77777777" w:rsidR="000B7C6D" w:rsidRPr="005A18CB" w:rsidRDefault="000B7C6D" w:rsidP="00AF3A20">
      <w:pPr>
        <w:rPr>
          <w:rFonts w:ascii="Calibri" w:hAnsi="Calibri" w:cs="Calibri"/>
          <w:sz w:val="22"/>
          <w:szCs w:val="22"/>
        </w:rPr>
      </w:pPr>
    </w:p>
    <w:p w14:paraId="21F7D1B0" w14:textId="542D08D1" w:rsidR="003B0EA7" w:rsidRPr="005A18CB" w:rsidRDefault="003B0EA7" w:rsidP="003B0EA7">
      <w:pPr>
        <w:rPr>
          <w:rFonts w:ascii="Calibri" w:hAnsi="Calibri" w:cs="Calibri"/>
          <w:sz w:val="22"/>
          <w:szCs w:val="22"/>
        </w:rPr>
      </w:pPr>
      <w:r w:rsidRPr="005A18CB">
        <w:rPr>
          <w:rFonts w:ascii="Calibri" w:hAnsi="Calibri" w:cs="Calibri"/>
          <w:sz w:val="22"/>
          <w:szCs w:val="22"/>
        </w:rPr>
        <w:t>The initial exclusive rollout features standout Aristocrat titles</w:t>
      </w:r>
      <w:r w:rsidR="00B46BCA" w:rsidRPr="005A18CB">
        <w:rPr>
          <w:rFonts w:ascii="Calibri" w:hAnsi="Calibri" w:cs="Calibri"/>
          <w:sz w:val="22"/>
          <w:szCs w:val="22"/>
        </w:rPr>
        <w:t>,</w:t>
      </w:r>
      <w:r w:rsidRPr="005A18CB">
        <w:rPr>
          <w:rFonts w:ascii="Calibri" w:hAnsi="Calibri" w:cs="Calibri"/>
          <w:sz w:val="22"/>
          <w:szCs w:val="22"/>
        </w:rPr>
        <w:t xml:space="preserve"> including 5 Dragons™, Fu Dai Lian </w:t>
      </w:r>
      <w:proofErr w:type="spellStart"/>
      <w:r w:rsidRPr="005A18CB">
        <w:rPr>
          <w:rFonts w:ascii="Calibri" w:hAnsi="Calibri" w:cs="Calibri"/>
          <w:sz w:val="22"/>
          <w:szCs w:val="22"/>
        </w:rPr>
        <w:t>Lian</w:t>
      </w:r>
      <w:proofErr w:type="spellEnd"/>
      <w:r w:rsidRPr="005A18CB">
        <w:rPr>
          <w:rFonts w:ascii="Calibri" w:hAnsi="Calibri" w:cs="Calibri"/>
          <w:sz w:val="22"/>
          <w:szCs w:val="22"/>
        </w:rPr>
        <w:t>™ Panda</w:t>
      </w:r>
      <w:r w:rsidR="008F6A62" w:rsidRPr="005A18CB">
        <w:rPr>
          <w:rFonts w:ascii="Calibri" w:hAnsi="Calibri" w:cs="Calibri"/>
          <w:sz w:val="22"/>
          <w:szCs w:val="22"/>
        </w:rPr>
        <w:t>,</w:t>
      </w:r>
      <w:r w:rsidRPr="005A18CB">
        <w:rPr>
          <w:rFonts w:ascii="Calibri" w:hAnsi="Calibri" w:cs="Calibri"/>
          <w:sz w:val="22"/>
          <w:szCs w:val="22"/>
        </w:rPr>
        <w:t xml:space="preserve"> and Super Mouse Grand™. With these games now live, Caesars will continue to expand its West Virginia catalogue with the addition of </w:t>
      </w:r>
      <w:r w:rsidR="00D86318" w:rsidRPr="005A18CB">
        <w:rPr>
          <w:rFonts w:ascii="Calibri" w:hAnsi="Calibri" w:cs="Calibri"/>
          <w:sz w:val="22"/>
          <w:szCs w:val="22"/>
        </w:rPr>
        <w:t>other</w:t>
      </w:r>
      <w:r w:rsidRPr="005A18CB">
        <w:rPr>
          <w:rFonts w:ascii="Calibri" w:hAnsi="Calibri" w:cs="Calibri"/>
          <w:sz w:val="22"/>
          <w:szCs w:val="22"/>
        </w:rPr>
        <w:t xml:space="preserve"> popular Aristocrat Interactive releases, including Mo’ Mummy</w:t>
      </w:r>
      <w:r w:rsidR="00F47A10" w:rsidRPr="005A18CB">
        <w:rPr>
          <w:rFonts w:ascii="Calibri" w:hAnsi="Calibri" w:cs="Calibri"/>
          <w:sz w:val="22"/>
          <w:szCs w:val="22"/>
        </w:rPr>
        <w:t>™</w:t>
      </w:r>
      <w:r w:rsidRPr="005A18CB">
        <w:rPr>
          <w:rFonts w:ascii="Calibri" w:hAnsi="Calibri" w:cs="Calibri"/>
          <w:sz w:val="22"/>
          <w:szCs w:val="22"/>
        </w:rPr>
        <w:t xml:space="preserve"> and Buffalo</w:t>
      </w:r>
      <w:r w:rsidR="00F47A10" w:rsidRPr="005A18CB">
        <w:rPr>
          <w:rFonts w:ascii="Calibri" w:hAnsi="Calibri" w:cs="Calibri"/>
          <w:sz w:val="22"/>
          <w:szCs w:val="22"/>
        </w:rPr>
        <w:t>™</w:t>
      </w:r>
      <w:r w:rsidRPr="005A18CB">
        <w:rPr>
          <w:rFonts w:ascii="Calibri" w:hAnsi="Calibri" w:cs="Calibri"/>
          <w:sz w:val="22"/>
          <w:szCs w:val="22"/>
        </w:rPr>
        <w:t>, two of the most iconic slot franchises on casino floors across North America</w:t>
      </w:r>
      <w:r w:rsidR="00C67C97" w:rsidRPr="005A18CB">
        <w:rPr>
          <w:rFonts w:ascii="Calibri" w:hAnsi="Calibri" w:cs="Calibri"/>
          <w:sz w:val="22"/>
          <w:szCs w:val="22"/>
        </w:rPr>
        <w:t xml:space="preserve"> as well as</w:t>
      </w:r>
      <w:r w:rsidRPr="005A18CB">
        <w:rPr>
          <w:rFonts w:ascii="Calibri" w:hAnsi="Calibri" w:cs="Calibri"/>
          <w:sz w:val="22"/>
          <w:szCs w:val="22"/>
        </w:rPr>
        <w:t xml:space="preserve"> coordinat</w:t>
      </w:r>
      <w:r w:rsidR="00C67C97" w:rsidRPr="005A18CB">
        <w:rPr>
          <w:rFonts w:ascii="Calibri" w:hAnsi="Calibri" w:cs="Calibri"/>
          <w:sz w:val="22"/>
          <w:szCs w:val="22"/>
        </w:rPr>
        <w:t>e</w:t>
      </w:r>
      <w:r w:rsidRPr="005A18CB">
        <w:rPr>
          <w:rFonts w:ascii="Calibri" w:hAnsi="Calibri" w:cs="Calibri"/>
          <w:sz w:val="22"/>
          <w:szCs w:val="22"/>
        </w:rPr>
        <w:t xml:space="preserve"> targeted promotions and Caesars Rewards® experiences for eligible players.</w:t>
      </w:r>
    </w:p>
    <w:p w14:paraId="70C7BD1F" w14:textId="77777777" w:rsidR="00AC6E58" w:rsidRPr="005A18CB" w:rsidRDefault="00AC6E58" w:rsidP="00AF3A20">
      <w:pPr>
        <w:rPr>
          <w:rFonts w:ascii="Calibri" w:hAnsi="Calibri" w:cs="Calibri"/>
          <w:sz w:val="22"/>
          <w:szCs w:val="22"/>
        </w:rPr>
      </w:pPr>
    </w:p>
    <w:p w14:paraId="3BE4571C" w14:textId="7F6BF339" w:rsidR="00086012" w:rsidRPr="005A18CB" w:rsidRDefault="00086012" w:rsidP="00086012">
      <w:pPr>
        <w:rPr>
          <w:rFonts w:ascii="Calibri" w:hAnsi="Calibri" w:cs="Calibri"/>
          <w:sz w:val="22"/>
          <w:szCs w:val="22"/>
        </w:rPr>
      </w:pPr>
      <w:r w:rsidRPr="005A18CB">
        <w:rPr>
          <w:rFonts w:ascii="Calibri" w:hAnsi="Calibri" w:cs="Calibri"/>
          <w:sz w:val="22"/>
          <w:szCs w:val="22"/>
        </w:rPr>
        <w:t>“So many of our players have discovered Aristocrat’s titles while visiting our resorts in Las Vegas or traveling to other Caesars destinations and we are excited to be the first to bring that same experience online in West Virginia,” said Matthew Sunderland, Senior Vice President and Chief iGaming Officer at Caesars Digital. “With</w:t>
      </w:r>
      <w:r w:rsidR="00D62E9B" w:rsidRPr="005A18CB">
        <w:rPr>
          <w:rFonts w:ascii="Calibri" w:hAnsi="Calibri" w:cs="Calibri"/>
          <w:sz w:val="22"/>
          <w:szCs w:val="22"/>
        </w:rPr>
        <w:t xml:space="preserve"> these</w:t>
      </w:r>
      <w:r w:rsidRPr="005A18CB">
        <w:rPr>
          <w:rFonts w:ascii="Calibri" w:hAnsi="Calibri" w:cs="Calibri"/>
          <w:sz w:val="22"/>
          <w:szCs w:val="22"/>
        </w:rPr>
        <w:t xml:space="preserve"> popular titles now live on our platforms, players can enjoy the games they </w:t>
      </w:r>
      <w:r w:rsidR="00D62E9B" w:rsidRPr="005A18CB">
        <w:rPr>
          <w:rFonts w:ascii="Calibri" w:hAnsi="Calibri" w:cs="Calibri"/>
          <w:sz w:val="22"/>
          <w:szCs w:val="22"/>
        </w:rPr>
        <w:t xml:space="preserve">know and love </w:t>
      </w:r>
      <w:r w:rsidRPr="005A18CB">
        <w:rPr>
          <w:rFonts w:ascii="Calibri" w:hAnsi="Calibri" w:cs="Calibri"/>
          <w:sz w:val="22"/>
          <w:szCs w:val="22"/>
        </w:rPr>
        <w:t>with the rewards and reliability they expect from Caesars.”</w:t>
      </w:r>
    </w:p>
    <w:p w14:paraId="24BBF13C" w14:textId="77777777" w:rsidR="00086012" w:rsidRPr="005A18CB" w:rsidRDefault="00086012" w:rsidP="00086012">
      <w:pPr>
        <w:rPr>
          <w:rFonts w:ascii="Calibri" w:hAnsi="Calibri" w:cs="Calibri"/>
          <w:sz w:val="22"/>
          <w:szCs w:val="22"/>
        </w:rPr>
      </w:pPr>
    </w:p>
    <w:p w14:paraId="5DEAA460" w14:textId="356225E3" w:rsidR="00471DD5" w:rsidRPr="005A18CB" w:rsidRDefault="00086012" w:rsidP="00086012">
      <w:pPr>
        <w:rPr>
          <w:rFonts w:ascii="Calibri" w:hAnsi="Calibri" w:cs="Calibri"/>
          <w:kern w:val="2"/>
          <w:sz w:val="22"/>
          <w:szCs w:val="22"/>
        </w:rPr>
      </w:pPr>
      <w:r w:rsidRPr="005A18CB">
        <w:rPr>
          <w:rFonts w:ascii="Calibri" w:hAnsi="Calibri" w:cs="Calibri"/>
          <w:sz w:val="22"/>
          <w:szCs w:val="22"/>
        </w:rPr>
        <w:t xml:space="preserve">“Caesars has been an important partner in bringing our content to players across the country and we are excited to see this portfolio now live in West Virginia,” </w:t>
      </w:r>
      <w:r w:rsidR="00ED1B3D" w:rsidRPr="005A18CB">
        <w:rPr>
          <w:rFonts w:ascii="Calibri" w:hAnsi="Calibri" w:cs="Calibri"/>
          <w:kern w:val="2"/>
          <w:sz w:val="22"/>
          <w:szCs w:val="22"/>
        </w:rPr>
        <w:t xml:space="preserve">said </w:t>
      </w:r>
      <w:r w:rsidR="0041235A" w:rsidRPr="005A18CB">
        <w:rPr>
          <w:rFonts w:ascii="Calibri" w:hAnsi="Calibri" w:cs="Calibri"/>
          <w:kern w:val="2"/>
          <w:sz w:val="22"/>
          <w:szCs w:val="22"/>
        </w:rPr>
        <w:t>Dylan Slaney, CEO</w:t>
      </w:r>
      <w:r w:rsidR="00ED1B3D" w:rsidRPr="005A18CB">
        <w:rPr>
          <w:rFonts w:ascii="Calibri" w:hAnsi="Calibri" w:cs="Calibri"/>
          <w:kern w:val="2"/>
          <w:sz w:val="22"/>
          <w:szCs w:val="22"/>
        </w:rPr>
        <w:t xml:space="preserve"> at </w:t>
      </w:r>
      <w:r w:rsidR="0041235A" w:rsidRPr="005A18CB">
        <w:rPr>
          <w:rFonts w:ascii="Calibri" w:hAnsi="Calibri" w:cs="Calibri"/>
          <w:kern w:val="2"/>
          <w:sz w:val="22"/>
          <w:szCs w:val="22"/>
        </w:rPr>
        <w:t>Aristocrat Interactive.</w:t>
      </w:r>
      <w:r w:rsidR="00ED1B3D" w:rsidRPr="005A18CB">
        <w:rPr>
          <w:rFonts w:ascii="Calibri" w:hAnsi="Calibri" w:cs="Calibri"/>
          <w:kern w:val="2"/>
          <w:sz w:val="22"/>
          <w:szCs w:val="22"/>
        </w:rPr>
        <w:t xml:space="preserve"> </w:t>
      </w:r>
      <w:r w:rsidR="00E47512" w:rsidRPr="005A18CB">
        <w:rPr>
          <w:rFonts w:ascii="Calibri" w:hAnsi="Calibri" w:cs="Calibri"/>
          <w:kern w:val="2"/>
          <w:sz w:val="22"/>
          <w:szCs w:val="22"/>
        </w:rPr>
        <w:t>“Expanding access through Caesars’ platforms allows us to reach more players in a way that feels both familiar and fresh.”</w:t>
      </w:r>
    </w:p>
    <w:p w14:paraId="4A53F0CA" w14:textId="77777777" w:rsidR="00ED1B3D" w:rsidRPr="005A18CB" w:rsidRDefault="00ED1B3D" w:rsidP="00471DD5">
      <w:pPr>
        <w:rPr>
          <w:rFonts w:ascii="Calibri" w:hAnsi="Calibri" w:cs="Calibri"/>
          <w:sz w:val="22"/>
          <w:szCs w:val="22"/>
        </w:rPr>
      </w:pPr>
    </w:p>
    <w:p w14:paraId="4B2882A4" w14:textId="7BFEAA9B" w:rsidR="00622FD1" w:rsidRPr="005A18CB" w:rsidRDefault="00E47512" w:rsidP="00683B8A">
      <w:pPr>
        <w:rPr>
          <w:rFonts w:ascii="Calibri" w:hAnsi="Calibri" w:cs="Calibri"/>
          <w:sz w:val="22"/>
          <w:szCs w:val="22"/>
        </w:rPr>
      </w:pPr>
      <w:r w:rsidRPr="005A18CB">
        <w:rPr>
          <w:rFonts w:ascii="Calibri" w:hAnsi="Calibri" w:cs="Calibri"/>
          <w:sz w:val="22"/>
          <w:szCs w:val="22"/>
        </w:rPr>
        <w:t xml:space="preserve">This launch reflects Caesars’ ongoing strategy of </w:t>
      </w:r>
      <w:r w:rsidR="00D62E9B" w:rsidRPr="005A18CB">
        <w:rPr>
          <w:rFonts w:ascii="Calibri" w:hAnsi="Calibri" w:cs="Calibri"/>
          <w:sz w:val="22"/>
          <w:szCs w:val="22"/>
        </w:rPr>
        <w:t>providing industry-leading gameplay options to players across all</w:t>
      </w:r>
      <w:r w:rsidR="007F672C" w:rsidRPr="005A18CB">
        <w:rPr>
          <w:rFonts w:ascii="Calibri" w:hAnsi="Calibri" w:cs="Calibri"/>
          <w:sz w:val="22"/>
          <w:szCs w:val="22"/>
        </w:rPr>
        <w:t xml:space="preserve"> approved</w:t>
      </w:r>
      <w:r w:rsidR="00D62E9B" w:rsidRPr="005A18CB">
        <w:rPr>
          <w:rFonts w:ascii="Calibri" w:hAnsi="Calibri" w:cs="Calibri"/>
          <w:sz w:val="22"/>
          <w:szCs w:val="22"/>
        </w:rPr>
        <w:t xml:space="preserve"> jurisdictions through</w:t>
      </w:r>
      <w:r w:rsidR="00C21AB3" w:rsidRPr="005A18CB">
        <w:rPr>
          <w:rFonts w:ascii="Calibri" w:hAnsi="Calibri" w:cs="Calibri"/>
          <w:sz w:val="22"/>
          <w:szCs w:val="22"/>
        </w:rPr>
        <w:t xml:space="preserve"> </w:t>
      </w:r>
      <w:r w:rsidR="00C67C97" w:rsidRPr="005A18CB">
        <w:rPr>
          <w:rFonts w:ascii="Calibri" w:hAnsi="Calibri" w:cs="Calibri"/>
          <w:sz w:val="22"/>
          <w:szCs w:val="22"/>
        </w:rPr>
        <w:t>collaboration</w:t>
      </w:r>
      <w:r w:rsidR="00BC1DEE" w:rsidRPr="005A18CB">
        <w:rPr>
          <w:rFonts w:ascii="Calibri" w:hAnsi="Calibri" w:cs="Calibri"/>
          <w:sz w:val="22"/>
          <w:szCs w:val="22"/>
        </w:rPr>
        <w:t xml:space="preserve"> </w:t>
      </w:r>
      <w:r w:rsidRPr="005A18CB">
        <w:rPr>
          <w:rFonts w:ascii="Calibri" w:hAnsi="Calibri" w:cs="Calibri"/>
          <w:sz w:val="22"/>
          <w:szCs w:val="22"/>
        </w:rPr>
        <w:t>with top-tier game studios.</w:t>
      </w:r>
      <w:r w:rsidR="00C67C97" w:rsidRPr="005A18CB">
        <w:rPr>
          <w:rFonts w:ascii="Calibri" w:hAnsi="Calibri" w:cs="Calibri"/>
          <w:sz w:val="22"/>
          <w:szCs w:val="22"/>
        </w:rPr>
        <w:t xml:space="preserve"> </w:t>
      </w:r>
      <w:r w:rsidRPr="005A18CB">
        <w:rPr>
          <w:rFonts w:ascii="Calibri" w:hAnsi="Calibri" w:cs="Calibri"/>
          <w:sz w:val="22"/>
          <w:szCs w:val="22"/>
        </w:rPr>
        <w:t>Aristocrat titles are now available on Caesars’ premier online casino platforms, including Caesars Palace Online Casino, Horseshoe Online Casino and Caesars Sportsbook &amp; Casino.</w:t>
      </w:r>
    </w:p>
    <w:p w14:paraId="4ED43EDE" w14:textId="77777777" w:rsidR="00C67C97" w:rsidRPr="005A18CB" w:rsidRDefault="00C67C97" w:rsidP="00683B8A">
      <w:pPr>
        <w:rPr>
          <w:rFonts w:ascii="Calibri" w:hAnsi="Calibri" w:cs="Calibri"/>
          <w:sz w:val="22"/>
          <w:szCs w:val="22"/>
        </w:rPr>
      </w:pPr>
    </w:p>
    <w:p w14:paraId="3FCA13E7" w14:textId="5B246C1B" w:rsidR="00E47512" w:rsidRPr="005A18CB" w:rsidRDefault="00C67C97" w:rsidP="00683B8A">
      <w:pPr>
        <w:rPr>
          <w:rFonts w:ascii="Calibri" w:hAnsi="Calibri" w:cs="Calibri"/>
          <w:sz w:val="22"/>
          <w:szCs w:val="22"/>
        </w:rPr>
      </w:pPr>
      <w:r w:rsidRPr="005A18CB">
        <w:rPr>
          <w:rFonts w:ascii="Calibri" w:hAnsi="Calibri" w:cs="Calibri"/>
          <w:sz w:val="22"/>
          <w:szCs w:val="22"/>
        </w:rPr>
        <w:t>While the Aristocrat titles are exclusive to Caesars’ online platforms in West Virginia,</w:t>
      </w:r>
      <w:r w:rsidR="00C21AB3" w:rsidRPr="005A18CB">
        <w:rPr>
          <w:rFonts w:ascii="Calibri" w:hAnsi="Calibri" w:cs="Calibri"/>
          <w:sz w:val="22"/>
          <w:szCs w:val="22"/>
        </w:rPr>
        <w:t xml:space="preserve"> </w:t>
      </w:r>
      <w:r w:rsidR="00E47512" w:rsidRPr="005A18CB">
        <w:rPr>
          <w:rFonts w:ascii="Calibri" w:hAnsi="Calibri" w:cs="Calibri"/>
          <w:sz w:val="22"/>
          <w:szCs w:val="22"/>
        </w:rPr>
        <w:t>Caesars’ online casino platforms are accessible on iOS, Android and desktop for players 21 and older in New Jersey, Pennsylvania, Michigan</w:t>
      </w:r>
      <w:r w:rsidR="00C21AB3" w:rsidRPr="005A18CB">
        <w:rPr>
          <w:rFonts w:ascii="Calibri" w:hAnsi="Calibri" w:cs="Calibri"/>
          <w:sz w:val="22"/>
          <w:szCs w:val="22"/>
        </w:rPr>
        <w:t xml:space="preserve"> and</w:t>
      </w:r>
      <w:r w:rsidR="00E47512" w:rsidRPr="005A18CB">
        <w:rPr>
          <w:rFonts w:ascii="Calibri" w:hAnsi="Calibri" w:cs="Calibri"/>
          <w:sz w:val="22"/>
          <w:szCs w:val="22"/>
        </w:rPr>
        <w:t xml:space="preserve"> Ontario</w:t>
      </w:r>
      <w:r w:rsidR="00C21AB3" w:rsidRPr="005A18CB">
        <w:rPr>
          <w:rFonts w:ascii="Calibri" w:hAnsi="Calibri" w:cs="Calibri"/>
          <w:sz w:val="22"/>
          <w:szCs w:val="22"/>
        </w:rPr>
        <w:t xml:space="preserve">, Canada. </w:t>
      </w:r>
      <w:r w:rsidR="00E47512" w:rsidRPr="005A18CB">
        <w:rPr>
          <w:rFonts w:ascii="Calibri" w:hAnsi="Calibri" w:cs="Calibri"/>
          <w:sz w:val="22"/>
          <w:szCs w:val="22"/>
        </w:rPr>
        <w:t>These platforms offer an elevated online casino experience with exclusive Caesars-branded games, high-limit slots, private live dealer tables, linked progressive jackpots, poker and roulette variations and more.</w:t>
      </w:r>
    </w:p>
    <w:p w14:paraId="62681830" w14:textId="77777777" w:rsidR="00E47512" w:rsidRPr="005A18CB" w:rsidRDefault="00E47512" w:rsidP="00683B8A">
      <w:pPr>
        <w:rPr>
          <w:rFonts w:ascii="Calibri" w:hAnsi="Calibri" w:cs="Calibri"/>
          <w:sz w:val="22"/>
          <w:szCs w:val="22"/>
        </w:rPr>
      </w:pPr>
    </w:p>
    <w:p w14:paraId="647DDBA9" w14:textId="443078BE" w:rsidR="00471DD5" w:rsidRPr="005A18CB" w:rsidRDefault="00683B8A" w:rsidP="00683B8A">
      <w:pPr>
        <w:rPr>
          <w:rFonts w:ascii="Calibri" w:hAnsi="Calibri" w:cs="Calibri"/>
          <w:sz w:val="22"/>
          <w:szCs w:val="22"/>
        </w:rPr>
      </w:pPr>
      <w:r w:rsidRPr="005A18CB">
        <w:rPr>
          <w:rFonts w:ascii="Calibri" w:hAnsi="Calibri" w:cs="Calibri"/>
          <w:sz w:val="22"/>
          <w:szCs w:val="22"/>
        </w:rPr>
        <w:lastRenderedPageBreak/>
        <w:t xml:space="preserve">Online casino play, sports wagering and in-person casino play at Caesars Rewards destinations integrate seamlessly with </w:t>
      </w:r>
      <w:hyperlink r:id="rId7" w:history="1">
        <w:r w:rsidR="00774CA7" w:rsidRPr="005A18CB">
          <w:rPr>
            <w:rStyle w:val="Hyperlink"/>
            <w:rFonts w:ascii="Calibri" w:hAnsi="Calibri" w:cs="Calibri"/>
            <w:sz w:val="22"/>
            <w:szCs w:val="22"/>
          </w:rPr>
          <w:t>Caesars Rewards</w:t>
        </w:r>
      </w:hyperlink>
      <w:r w:rsidRPr="005A18CB">
        <w:rPr>
          <w:rFonts w:ascii="Calibri" w:hAnsi="Calibri" w:cs="Calibri"/>
          <w:sz w:val="22"/>
          <w:szCs w:val="22"/>
        </w:rPr>
        <w:t xml:space="preserve">, the company’s leading customer loyalty program. Players in the United States earn Caesars Rewards Credits through both online and in-person </w:t>
      </w:r>
      <w:r w:rsidR="00774CA7" w:rsidRPr="005A18CB">
        <w:rPr>
          <w:rFonts w:ascii="Calibri" w:hAnsi="Calibri" w:cs="Calibri"/>
          <w:sz w:val="22"/>
          <w:szCs w:val="22"/>
        </w:rPr>
        <w:t>play,</w:t>
      </w:r>
      <w:r w:rsidRPr="005A18CB">
        <w:rPr>
          <w:rFonts w:ascii="Calibri" w:hAnsi="Calibri" w:cs="Calibri"/>
          <w:sz w:val="22"/>
          <w:szCs w:val="22"/>
        </w:rPr>
        <w:t xml:space="preserve"> redeemable for experiences at more than 50 Caesars Rewards destinations across North America.</w:t>
      </w:r>
    </w:p>
    <w:p w14:paraId="64639AEF" w14:textId="77777777" w:rsidR="00683B8A" w:rsidRPr="005A18CB" w:rsidRDefault="00683B8A" w:rsidP="00683B8A">
      <w:pPr>
        <w:rPr>
          <w:rFonts w:ascii="Calibri" w:hAnsi="Calibri" w:cs="Calibri"/>
          <w:sz w:val="22"/>
          <w:szCs w:val="22"/>
        </w:rPr>
      </w:pPr>
    </w:p>
    <w:p w14:paraId="61C0ECE0" w14:textId="7BDA00B7" w:rsidR="00D738BF" w:rsidRPr="005A18CB" w:rsidRDefault="00D738BF" w:rsidP="00D738BF">
      <w:pPr>
        <w:rPr>
          <w:rFonts w:ascii="Calibri" w:hAnsi="Calibri" w:cs="Calibri"/>
          <w:sz w:val="22"/>
          <w:szCs w:val="22"/>
        </w:rPr>
      </w:pPr>
      <w:r w:rsidRPr="005A18CB">
        <w:rPr>
          <w:rFonts w:ascii="Calibri" w:hAnsi="Calibri" w:cs="Calibri"/>
          <w:sz w:val="22"/>
          <w:szCs w:val="22"/>
        </w:rPr>
        <w:t xml:space="preserve">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w:t>
      </w:r>
      <w:proofErr w:type="gramStart"/>
      <w:r w:rsidRPr="005A18CB">
        <w:rPr>
          <w:rFonts w:ascii="Calibri" w:hAnsi="Calibri" w:cs="Calibri"/>
          <w:sz w:val="22"/>
          <w:szCs w:val="22"/>
        </w:rPr>
        <w:t>are</w:t>
      </w:r>
      <w:proofErr w:type="gramEnd"/>
      <w:r w:rsidRPr="005A18CB">
        <w:rPr>
          <w:rFonts w:ascii="Calibri" w:hAnsi="Calibri" w:cs="Calibri"/>
          <w:sz w:val="22"/>
          <w:szCs w:val="22"/>
        </w:rPr>
        <w:t xml:space="preserv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w:t>
      </w:r>
    </w:p>
    <w:p w14:paraId="414C2EC8" w14:textId="77777777" w:rsidR="00D738BF" w:rsidRPr="005A18CB" w:rsidRDefault="00D738BF" w:rsidP="00D738BF">
      <w:pPr>
        <w:rPr>
          <w:rFonts w:ascii="Calibri" w:hAnsi="Calibri" w:cs="Calibri"/>
          <w:sz w:val="22"/>
          <w:szCs w:val="22"/>
        </w:rPr>
      </w:pPr>
    </w:p>
    <w:p w14:paraId="22AB8D98" w14:textId="755A54C7" w:rsidR="00D738BF" w:rsidRPr="005A18CB" w:rsidRDefault="00D738BF" w:rsidP="00D738BF">
      <w:pPr>
        <w:rPr>
          <w:rFonts w:ascii="Calibri" w:hAnsi="Calibri" w:cs="Calibri"/>
          <w:sz w:val="22"/>
          <w:szCs w:val="22"/>
        </w:rPr>
      </w:pPr>
      <w:r w:rsidRPr="005A18CB">
        <w:rPr>
          <w:rFonts w:ascii="Calibri" w:hAnsi="Calibri" w:cs="Calibri"/>
          <w:sz w:val="22"/>
          <w:szCs w:val="22"/>
        </w:rPr>
        <w:t xml:space="preserve">In March 2024, Caesars Sportsbook received the prestigious </w:t>
      </w:r>
      <w:hyperlink r:id="rId8" w:history="1">
        <w:r w:rsidRPr="005A18CB">
          <w:rPr>
            <w:rStyle w:val="Hyperlink"/>
            <w:rFonts w:ascii="Calibri" w:hAnsi="Calibri" w:cs="Calibri"/>
            <w:sz w:val="22"/>
            <w:szCs w:val="22"/>
          </w:rPr>
          <w:t>RG Check accreditation</w:t>
        </w:r>
      </w:hyperlink>
      <w:r w:rsidRPr="005A18CB">
        <w:rPr>
          <w:rFonts w:ascii="Calibri" w:hAnsi="Calibri" w:cs="Calibri"/>
          <w:sz w:val="22"/>
          <w:szCs w:val="22"/>
        </w:rPr>
        <w:t xml:space="preserve"> from the Responsible Gambling Council in Ontario, Canada, which recognizes companies that achieve the highest standards for their Responsible Gaming practices. Just a few months later, the Company was awarded the National Council on Problem Gambling’s award for Corporate Social Responsibility. For more information about Caesars Entertainment's Responsible Gaming program, please visit </w:t>
      </w:r>
      <w:hyperlink r:id="rId9" w:history="1">
        <w:r w:rsidRPr="005A18CB">
          <w:rPr>
            <w:rStyle w:val="Hyperlink"/>
            <w:rFonts w:ascii="Calibri" w:hAnsi="Calibri" w:cs="Calibri"/>
            <w:sz w:val="22"/>
            <w:szCs w:val="22"/>
          </w:rPr>
          <w:t>https://www.caesars.com/corporate</w:t>
        </w:r>
      </w:hyperlink>
      <w:r w:rsidRPr="005A18CB">
        <w:rPr>
          <w:rFonts w:ascii="Calibri" w:hAnsi="Calibri" w:cs="Calibri"/>
          <w:sz w:val="22"/>
          <w:szCs w:val="22"/>
        </w:rPr>
        <w:t>.</w:t>
      </w:r>
    </w:p>
    <w:p w14:paraId="2A63B904" w14:textId="77777777" w:rsidR="00D738BF" w:rsidRPr="005A18CB" w:rsidRDefault="00D738BF" w:rsidP="00D738BF">
      <w:pPr>
        <w:rPr>
          <w:rFonts w:ascii="Calibri" w:hAnsi="Calibri" w:cs="Calibri"/>
          <w:sz w:val="22"/>
          <w:szCs w:val="22"/>
        </w:rPr>
      </w:pPr>
    </w:p>
    <w:p w14:paraId="4EBD9C27" w14:textId="77777777" w:rsidR="00D738BF" w:rsidRPr="005A18CB" w:rsidRDefault="00D738BF" w:rsidP="00D738BF">
      <w:pPr>
        <w:jc w:val="center"/>
        <w:rPr>
          <w:rFonts w:ascii="Calibri" w:hAnsi="Calibri" w:cs="Calibri"/>
          <w:sz w:val="22"/>
          <w:szCs w:val="22"/>
        </w:rPr>
      </w:pPr>
      <w:r w:rsidRPr="005A18CB">
        <w:rPr>
          <w:rFonts w:ascii="Calibri" w:hAnsi="Calibri" w:cs="Calibri"/>
          <w:sz w:val="22"/>
          <w:szCs w:val="22"/>
        </w:rPr>
        <w:t># # #</w:t>
      </w:r>
      <w:bookmarkStart w:id="1" w:name="_Hlk127796316"/>
      <w:bookmarkEnd w:id="0"/>
    </w:p>
    <w:bookmarkEnd w:id="1"/>
    <w:p w14:paraId="5B1C6BDE" w14:textId="77777777" w:rsidR="00D738BF" w:rsidRPr="005A18CB" w:rsidRDefault="00D738BF" w:rsidP="00D738BF">
      <w:pPr>
        <w:rPr>
          <w:rFonts w:ascii="Calibri" w:hAnsi="Calibri" w:cs="Calibri"/>
          <w:b/>
          <w:bCs/>
          <w:sz w:val="22"/>
          <w:szCs w:val="22"/>
          <w:u w:val="single"/>
        </w:rPr>
      </w:pPr>
    </w:p>
    <w:p w14:paraId="6C630C79" w14:textId="77777777" w:rsidR="00D738BF" w:rsidRPr="005A18CB" w:rsidRDefault="00D738BF" w:rsidP="00D738BF">
      <w:pPr>
        <w:rPr>
          <w:rFonts w:ascii="Calibri" w:hAnsi="Calibri" w:cs="Calibri"/>
          <w:sz w:val="22"/>
          <w:szCs w:val="22"/>
        </w:rPr>
      </w:pPr>
      <w:r w:rsidRPr="005A18CB">
        <w:rPr>
          <w:rFonts w:ascii="Calibri" w:hAnsi="Calibri" w:cs="Calibri"/>
          <w:b/>
          <w:bCs/>
          <w:sz w:val="22"/>
          <w:szCs w:val="22"/>
          <w:u w:val="single"/>
        </w:rPr>
        <w:t xml:space="preserve">About Caesars Entertainment, Inc. </w:t>
      </w:r>
      <w:r w:rsidRPr="005A18CB">
        <w:rPr>
          <w:rFonts w:ascii="Calibri" w:hAnsi="Calibri" w:cs="Calibri"/>
          <w:sz w:val="22"/>
          <w:szCs w:val="22"/>
        </w:rPr>
        <w:br/>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w:t>
      </w:r>
      <w:proofErr w:type="gramStart"/>
      <w:r w:rsidRPr="005A18CB">
        <w:rPr>
          <w:rFonts w:ascii="Calibri" w:hAnsi="Calibri" w:cs="Calibri"/>
          <w:sz w:val="22"/>
          <w:szCs w:val="22"/>
        </w:rPr>
        <w:t>To</w:t>
      </w:r>
      <w:proofErr w:type="gramEnd"/>
      <w:r w:rsidRPr="005A18CB">
        <w:rPr>
          <w:rFonts w:ascii="Calibri" w:hAnsi="Calibri" w:cs="Calibri"/>
          <w:sz w:val="22"/>
          <w:szCs w:val="22"/>
        </w:rPr>
        <w:t xml:space="preserve"> Stop Before You </w:t>
      </w:r>
      <w:proofErr w:type="gramStart"/>
      <w:r w:rsidRPr="005A18CB">
        <w:rPr>
          <w:rFonts w:ascii="Calibri" w:hAnsi="Calibri" w:cs="Calibri"/>
          <w:sz w:val="22"/>
          <w:szCs w:val="22"/>
        </w:rPr>
        <w:t>Start.®</w:t>
      </w:r>
      <w:proofErr w:type="gramEnd"/>
      <w:r w:rsidRPr="005A18CB">
        <w:rPr>
          <w:rFonts w:ascii="Calibri" w:hAnsi="Calibri" w:cs="Calibri"/>
          <w:sz w:val="22"/>
          <w:szCs w:val="22"/>
        </w:rPr>
        <w:t xml:space="preserve"> Gambling Problem? Call or text 1-800-GAMBLER. For more information, please visit </w:t>
      </w:r>
      <w:hyperlink r:id="rId10" w:history="1">
        <w:r w:rsidRPr="005A18CB">
          <w:rPr>
            <w:rStyle w:val="Hyperlink"/>
            <w:rFonts w:ascii="Calibri" w:hAnsi="Calibri" w:cs="Calibri"/>
            <w:sz w:val="22"/>
            <w:szCs w:val="22"/>
          </w:rPr>
          <w:t>www.caesars.com/corporate</w:t>
        </w:r>
      </w:hyperlink>
      <w:r w:rsidRPr="005A18CB">
        <w:rPr>
          <w:rFonts w:ascii="Calibri" w:hAnsi="Calibri" w:cs="Calibri"/>
          <w:sz w:val="22"/>
          <w:szCs w:val="22"/>
        </w:rPr>
        <w:t>.</w:t>
      </w:r>
    </w:p>
    <w:p w14:paraId="2EE25C38" w14:textId="77777777" w:rsidR="00D738BF" w:rsidRPr="005A18CB" w:rsidRDefault="00D738BF" w:rsidP="00D738BF">
      <w:pPr>
        <w:rPr>
          <w:rFonts w:ascii="Calibri" w:hAnsi="Calibri" w:cs="Calibri"/>
          <w:b/>
          <w:bCs/>
          <w:sz w:val="22"/>
          <w:szCs w:val="22"/>
          <w:u w:val="single"/>
        </w:rPr>
      </w:pPr>
    </w:p>
    <w:p w14:paraId="16EC00FB" w14:textId="3BCDC390" w:rsidR="0041235A" w:rsidRPr="005A18CB" w:rsidRDefault="00D738BF" w:rsidP="009D3C29">
      <w:pPr>
        <w:rPr>
          <w:rFonts w:ascii="Calibri" w:hAnsi="Calibri" w:cs="Calibri"/>
          <w:sz w:val="22"/>
          <w:szCs w:val="22"/>
        </w:rPr>
      </w:pPr>
      <w:r w:rsidRPr="005A18CB">
        <w:rPr>
          <w:rFonts w:ascii="Calibri" w:hAnsi="Calibri" w:cs="Calibri"/>
          <w:b/>
          <w:bCs/>
          <w:sz w:val="22"/>
          <w:szCs w:val="22"/>
          <w:u w:val="single"/>
        </w:rPr>
        <w:t xml:space="preserve">Responsible Gaming </w:t>
      </w:r>
      <w:r w:rsidRPr="005A18CB">
        <w:rPr>
          <w:rFonts w:ascii="Calibri" w:hAnsi="Calibri" w:cs="Calibri"/>
          <w:b/>
          <w:bCs/>
          <w:sz w:val="22"/>
          <w:szCs w:val="22"/>
          <w:u w:val="single"/>
        </w:rPr>
        <w:br/>
      </w:r>
      <w:r w:rsidR="009D3C29" w:rsidRPr="005A18CB">
        <w:rPr>
          <w:rFonts w:ascii="Calibri" w:hAnsi="Calibri" w:cs="Calibri"/>
          <w:b/>
          <w:bCs/>
          <w:sz w:val="22"/>
          <w:szCs w:val="22"/>
        </w:rPr>
        <w:t>Online Casino apps &amp; websites available in MI, NJ, PA, WV and ON only.</w:t>
      </w:r>
      <w:r w:rsidR="009D3C29" w:rsidRPr="005A18CB">
        <w:rPr>
          <w:rFonts w:ascii="Calibri" w:hAnsi="Calibri" w:cs="Calibri"/>
          <w:sz w:val="22"/>
          <w:szCs w:val="22"/>
        </w:rPr>
        <w:t xml:space="preserve"> Must be 21+. See Caesars.com/sportsbook-and-casino or CaesarsPalaceOnline.com or HorseshoeOnlineCasino.com for full terms. </w:t>
      </w:r>
      <w:proofErr w:type="gramStart"/>
      <w:r w:rsidR="009D3C29" w:rsidRPr="005A18CB">
        <w:rPr>
          <w:rFonts w:ascii="Calibri" w:hAnsi="Calibri" w:cs="Calibri"/>
          <w:sz w:val="22"/>
          <w:szCs w:val="22"/>
        </w:rPr>
        <w:t>Void</w:t>
      </w:r>
      <w:proofErr w:type="gramEnd"/>
      <w:r w:rsidR="009D3C29" w:rsidRPr="005A18CB">
        <w:rPr>
          <w:rFonts w:ascii="Calibri" w:hAnsi="Calibri" w:cs="Calibri"/>
          <w:sz w:val="22"/>
          <w:szCs w:val="22"/>
        </w:rPr>
        <w:t xml:space="preserve"> where prohibited. Know When </w:t>
      </w:r>
      <w:proofErr w:type="gramStart"/>
      <w:r w:rsidR="009D3C29" w:rsidRPr="005A18CB">
        <w:rPr>
          <w:rFonts w:ascii="Calibri" w:hAnsi="Calibri" w:cs="Calibri"/>
          <w:sz w:val="22"/>
          <w:szCs w:val="22"/>
        </w:rPr>
        <w:t>To</w:t>
      </w:r>
      <w:proofErr w:type="gramEnd"/>
      <w:r w:rsidR="009D3C29" w:rsidRPr="005A18CB">
        <w:rPr>
          <w:rFonts w:ascii="Calibri" w:hAnsi="Calibri" w:cs="Calibri"/>
          <w:sz w:val="22"/>
          <w:szCs w:val="22"/>
        </w:rPr>
        <w:t xml:space="preserve"> Stop Before You Start®. Gambling Problem? MI, NJ, WV, PA (Affiliated with Harrah's Philadelphia): If you or someone you know has a gambling problem, crisis counseling and referral services can be accessed by calling 1-800-GAMBLER (1-800-426-2537) or WV: Visit 1800gambler.net; ON: Visit connexontario.ca or call 1-866-531-2600 or text CONNEX to 247247. </w:t>
      </w:r>
      <w:proofErr w:type="gramStart"/>
      <w:r w:rsidR="009D3C29" w:rsidRPr="005A18CB">
        <w:rPr>
          <w:rFonts w:ascii="Calibri" w:hAnsi="Calibri" w:cs="Calibri"/>
          <w:sz w:val="22"/>
          <w:szCs w:val="22"/>
        </w:rPr>
        <w:t>Accruing</w:t>
      </w:r>
      <w:proofErr w:type="gramEnd"/>
      <w:r w:rsidR="009D3C29" w:rsidRPr="005A18CB">
        <w:rPr>
          <w:rFonts w:ascii="Calibri" w:hAnsi="Calibri" w:cs="Calibri"/>
          <w:sz w:val="22"/>
          <w:szCs w:val="22"/>
        </w:rPr>
        <w:t xml:space="preserve"> Caesars Rewards credits </w:t>
      </w:r>
      <w:proofErr w:type="gramStart"/>
      <w:r w:rsidR="009D3C29" w:rsidRPr="005A18CB">
        <w:rPr>
          <w:rFonts w:ascii="Calibri" w:hAnsi="Calibri" w:cs="Calibri"/>
          <w:sz w:val="22"/>
          <w:szCs w:val="22"/>
        </w:rPr>
        <w:t>is</w:t>
      </w:r>
      <w:proofErr w:type="gramEnd"/>
      <w:r w:rsidR="009D3C29" w:rsidRPr="005A18CB">
        <w:rPr>
          <w:rFonts w:ascii="Calibri" w:hAnsi="Calibri" w:cs="Calibri"/>
          <w:sz w:val="22"/>
          <w:szCs w:val="22"/>
        </w:rPr>
        <w:t xml:space="preserve"> currently not available in Ontario when using Caesars Sportsbook &amp; Casino, Caesars Palace Online Casino, and Horseshoe Online Casino. ©202</w:t>
      </w:r>
      <w:r w:rsidR="00AF3A20" w:rsidRPr="005A18CB">
        <w:rPr>
          <w:rFonts w:ascii="Calibri" w:hAnsi="Calibri" w:cs="Calibri"/>
          <w:sz w:val="22"/>
          <w:szCs w:val="22"/>
        </w:rPr>
        <w:t>6</w:t>
      </w:r>
      <w:r w:rsidR="009D3C29" w:rsidRPr="005A18CB">
        <w:rPr>
          <w:rFonts w:ascii="Calibri" w:hAnsi="Calibri" w:cs="Calibri"/>
          <w:sz w:val="22"/>
          <w:szCs w:val="22"/>
        </w:rPr>
        <w:t>, Caesars Entertainment</w:t>
      </w:r>
    </w:p>
    <w:p w14:paraId="3475A36A" w14:textId="77777777" w:rsidR="009D3C29" w:rsidRPr="005A18CB" w:rsidRDefault="009D3C29" w:rsidP="009D3C29">
      <w:pPr>
        <w:rPr>
          <w:rFonts w:ascii="Calibri" w:hAnsi="Calibri" w:cs="Calibri"/>
          <w:b/>
          <w:bCs/>
          <w:sz w:val="22"/>
          <w:szCs w:val="22"/>
        </w:rPr>
      </w:pPr>
    </w:p>
    <w:p w14:paraId="42D42A18" w14:textId="77777777" w:rsidR="00D738BF" w:rsidRPr="005A18CB" w:rsidRDefault="00D738BF" w:rsidP="00D738BF">
      <w:pPr>
        <w:rPr>
          <w:rFonts w:ascii="Calibri" w:hAnsi="Calibri" w:cs="Calibri"/>
          <w:sz w:val="22"/>
          <w:szCs w:val="22"/>
        </w:rPr>
      </w:pPr>
      <w:r w:rsidRPr="005A18CB">
        <w:rPr>
          <w:rFonts w:ascii="Calibri" w:hAnsi="Calibri" w:cs="Calibri"/>
          <w:b/>
          <w:bCs/>
          <w:sz w:val="22"/>
          <w:szCs w:val="22"/>
        </w:rPr>
        <w:t>Media Contacts:</w:t>
      </w:r>
    </w:p>
    <w:p w14:paraId="605FAFE9" w14:textId="77777777" w:rsidR="00D738BF" w:rsidRPr="005A18CB" w:rsidRDefault="00D738BF" w:rsidP="00D738BF">
      <w:pPr>
        <w:rPr>
          <w:rFonts w:ascii="Calibri" w:hAnsi="Calibri" w:cs="Calibri"/>
          <w:sz w:val="22"/>
          <w:szCs w:val="22"/>
        </w:rPr>
      </w:pPr>
      <w:r w:rsidRPr="005A18CB">
        <w:rPr>
          <w:rFonts w:ascii="Calibri" w:hAnsi="Calibri" w:cs="Calibri"/>
          <w:sz w:val="22"/>
          <w:szCs w:val="22"/>
        </w:rPr>
        <w:lastRenderedPageBreak/>
        <w:t xml:space="preserve">Brad Harwood, </w:t>
      </w:r>
      <w:hyperlink r:id="rId11" w:history="1">
        <w:r w:rsidRPr="005A18CB">
          <w:rPr>
            <w:rStyle w:val="Hyperlink"/>
            <w:rFonts w:ascii="Calibri" w:hAnsi="Calibri" w:cs="Calibri"/>
            <w:sz w:val="22"/>
            <w:szCs w:val="22"/>
          </w:rPr>
          <w:t>bharwood@caesars.com</w:t>
        </w:r>
      </w:hyperlink>
      <w:r w:rsidRPr="005A18CB">
        <w:rPr>
          <w:rFonts w:ascii="Calibri" w:hAnsi="Calibri" w:cs="Calibri"/>
          <w:sz w:val="22"/>
          <w:szCs w:val="22"/>
        </w:rPr>
        <w:t xml:space="preserve">  </w:t>
      </w:r>
    </w:p>
    <w:p w14:paraId="51EC6BA3" w14:textId="77777777" w:rsidR="00D738BF" w:rsidRPr="005A18CB" w:rsidRDefault="00D738BF" w:rsidP="00D738BF">
      <w:pPr>
        <w:rPr>
          <w:rFonts w:ascii="Calibri" w:hAnsi="Calibri" w:cs="Calibri"/>
          <w:sz w:val="22"/>
          <w:szCs w:val="22"/>
        </w:rPr>
      </w:pPr>
      <w:r w:rsidRPr="005A18CB">
        <w:rPr>
          <w:rFonts w:ascii="Calibri" w:hAnsi="Calibri" w:cs="Calibri"/>
          <w:sz w:val="22"/>
          <w:szCs w:val="22"/>
        </w:rPr>
        <w:t xml:space="preserve">Dominic Holden, </w:t>
      </w:r>
      <w:hyperlink r:id="rId12" w:history="1">
        <w:r w:rsidRPr="005A18CB">
          <w:rPr>
            <w:rStyle w:val="Hyperlink"/>
            <w:rFonts w:ascii="Calibri" w:hAnsi="Calibri" w:cs="Calibri"/>
            <w:sz w:val="22"/>
            <w:szCs w:val="22"/>
          </w:rPr>
          <w:t>dholden@caesars.com</w:t>
        </w:r>
      </w:hyperlink>
      <w:r w:rsidRPr="005A18CB">
        <w:rPr>
          <w:rFonts w:ascii="Calibri" w:hAnsi="Calibri" w:cs="Calibri"/>
          <w:sz w:val="22"/>
          <w:szCs w:val="22"/>
        </w:rPr>
        <w:t xml:space="preserve"> </w:t>
      </w:r>
    </w:p>
    <w:p w14:paraId="75EA3EED" w14:textId="77777777" w:rsidR="00D738BF" w:rsidRPr="005A18CB" w:rsidRDefault="00D738BF" w:rsidP="00D738BF">
      <w:pPr>
        <w:rPr>
          <w:rFonts w:ascii="Calibri" w:hAnsi="Calibri" w:cs="Calibri"/>
          <w:sz w:val="22"/>
          <w:szCs w:val="22"/>
        </w:rPr>
      </w:pPr>
    </w:p>
    <w:p w14:paraId="357A2CEF" w14:textId="1C3164C1" w:rsidR="007E0499" w:rsidRPr="005A18CB" w:rsidRDefault="00D738BF">
      <w:pPr>
        <w:rPr>
          <w:rFonts w:ascii="Calibri" w:hAnsi="Calibri" w:cs="Calibri"/>
          <w:sz w:val="22"/>
          <w:szCs w:val="22"/>
        </w:rPr>
      </w:pPr>
      <w:r w:rsidRPr="005A18CB">
        <w:rPr>
          <w:rFonts w:ascii="Calibri" w:hAnsi="Calibri" w:cs="Calibri"/>
          <w:sz w:val="22"/>
          <w:szCs w:val="22"/>
        </w:rPr>
        <w:t>Source: Caesars Entertainment Inc.; CZR</w:t>
      </w:r>
    </w:p>
    <w:sectPr w:rsidR="007E0499" w:rsidRPr="005A1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0823"/>
    <w:multiLevelType w:val="hybridMultilevel"/>
    <w:tmpl w:val="F81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57D43"/>
    <w:multiLevelType w:val="hybridMultilevel"/>
    <w:tmpl w:val="83C0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87201"/>
    <w:multiLevelType w:val="hybridMultilevel"/>
    <w:tmpl w:val="B88E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57D1E"/>
    <w:multiLevelType w:val="hybridMultilevel"/>
    <w:tmpl w:val="86CA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2586B"/>
    <w:multiLevelType w:val="hybridMultilevel"/>
    <w:tmpl w:val="AF9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A00E7"/>
    <w:multiLevelType w:val="hybridMultilevel"/>
    <w:tmpl w:val="94F8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2218C"/>
    <w:multiLevelType w:val="hybridMultilevel"/>
    <w:tmpl w:val="73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C0C75"/>
    <w:multiLevelType w:val="hybridMultilevel"/>
    <w:tmpl w:val="6FC6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B8354A"/>
    <w:multiLevelType w:val="multilevel"/>
    <w:tmpl w:val="10A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890911">
    <w:abstractNumId w:val="7"/>
  </w:num>
  <w:num w:numId="2" w16cid:durableId="1461000967">
    <w:abstractNumId w:val="0"/>
  </w:num>
  <w:num w:numId="3" w16cid:durableId="786855172">
    <w:abstractNumId w:val="8"/>
  </w:num>
  <w:num w:numId="4" w16cid:durableId="570238688">
    <w:abstractNumId w:val="1"/>
  </w:num>
  <w:num w:numId="5" w16cid:durableId="1496725176">
    <w:abstractNumId w:val="6"/>
  </w:num>
  <w:num w:numId="6" w16cid:durableId="141042805">
    <w:abstractNumId w:val="3"/>
  </w:num>
  <w:num w:numId="7" w16cid:durableId="1659000515">
    <w:abstractNumId w:val="4"/>
  </w:num>
  <w:num w:numId="8" w16cid:durableId="2086031466">
    <w:abstractNumId w:val="2"/>
  </w:num>
  <w:num w:numId="9" w16cid:durableId="1633830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BF"/>
    <w:rsid w:val="0000193D"/>
    <w:rsid w:val="000071DD"/>
    <w:rsid w:val="00017C03"/>
    <w:rsid w:val="00042B9D"/>
    <w:rsid w:val="00054E93"/>
    <w:rsid w:val="000759C6"/>
    <w:rsid w:val="00086012"/>
    <w:rsid w:val="00093645"/>
    <w:rsid w:val="000B6044"/>
    <w:rsid w:val="000B7C6D"/>
    <w:rsid w:val="000E73C6"/>
    <w:rsid w:val="000F1770"/>
    <w:rsid w:val="00112D1C"/>
    <w:rsid w:val="00127C72"/>
    <w:rsid w:val="00132E8A"/>
    <w:rsid w:val="00147905"/>
    <w:rsid w:val="00163BEF"/>
    <w:rsid w:val="00167C40"/>
    <w:rsid w:val="00201E98"/>
    <w:rsid w:val="00233220"/>
    <w:rsid w:val="00254106"/>
    <w:rsid w:val="00274E7E"/>
    <w:rsid w:val="00296A67"/>
    <w:rsid w:val="002A23D2"/>
    <w:rsid w:val="002A3028"/>
    <w:rsid w:val="002A4C56"/>
    <w:rsid w:val="002E24ED"/>
    <w:rsid w:val="002F06F6"/>
    <w:rsid w:val="002F0F00"/>
    <w:rsid w:val="002F2206"/>
    <w:rsid w:val="00310C78"/>
    <w:rsid w:val="00314983"/>
    <w:rsid w:val="00324669"/>
    <w:rsid w:val="00352FCA"/>
    <w:rsid w:val="00356F37"/>
    <w:rsid w:val="003626FC"/>
    <w:rsid w:val="0036346F"/>
    <w:rsid w:val="00364F1E"/>
    <w:rsid w:val="00392EC5"/>
    <w:rsid w:val="003A4D84"/>
    <w:rsid w:val="003B0EA7"/>
    <w:rsid w:val="003B2F0B"/>
    <w:rsid w:val="003B549D"/>
    <w:rsid w:val="003C5E2A"/>
    <w:rsid w:val="003D4C0B"/>
    <w:rsid w:val="003E5CC7"/>
    <w:rsid w:val="0041235A"/>
    <w:rsid w:val="00413107"/>
    <w:rsid w:val="00421400"/>
    <w:rsid w:val="00445994"/>
    <w:rsid w:val="00446557"/>
    <w:rsid w:val="00453626"/>
    <w:rsid w:val="0046509E"/>
    <w:rsid w:val="00471DD5"/>
    <w:rsid w:val="0047792D"/>
    <w:rsid w:val="00485DF0"/>
    <w:rsid w:val="00491B2A"/>
    <w:rsid w:val="004A29EB"/>
    <w:rsid w:val="004D330C"/>
    <w:rsid w:val="005032CD"/>
    <w:rsid w:val="005074E5"/>
    <w:rsid w:val="00510373"/>
    <w:rsid w:val="00552B68"/>
    <w:rsid w:val="00563FC0"/>
    <w:rsid w:val="00565DC6"/>
    <w:rsid w:val="005739A6"/>
    <w:rsid w:val="005A18CB"/>
    <w:rsid w:val="005A3614"/>
    <w:rsid w:val="005F4618"/>
    <w:rsid w:val="006052F0"/>
    <w:rsid w:val="00622FD1"/>
    <w:rsid w:val="00631214"/>
    <w:rsid w:val="00631704"/>
    <w:rsid w:val="00642BDC"/>
    <w:rsid w:val="00683AD1"/>
    <w:rsid w:val="00683B8A"/>
    <w:rsid w:val="00692AF9"/>
    <w:rsid w:val="0069586E"/>
    <w:rsid w:val="006C54C7"/>
    <w:rsid w:val="006D6C9F"/>
    <w:rsid w:val="006E1ED2"/>
    <w:rsid w:val="007038B3"/>
    <w:rsid w:val="007259B6"/>
    <w:rsid w:val="0073308F"/>
    <w:rsid w:val="00754978"/>
    <w:rsid w:val="00774CA7"/>
    <w:rsid w:val="0079422B"/>
    <w:rsid w:val="0079624C"/>
    <w:rsid w:val="007A3414"/>
    <w:rsid w:val="007B63A8"/>
    <w:rsid w:val="007C4863"/>
    <w:rsid w:val="007D62A2"/>
    <w:rsid w:val="007E0499"/>
    <w:rsid w:val="007E1233"/>
    <w:rsid w:val="007E55B8"/>
    <w:rsid w:val="007F410D"/>
    <w:rsid w:val="007F5494"/>
    <w:rsid w:val="007F672C"/>
    <w:rsid w:val="00820EA7"/>
    <w:rsid w:val="008627D0"/>
    <w:rsid w:val="0087636A"/>
    <w:rsid w:val="008875D8"/>
    <w:rsid w:val="008A6776"/>
    <w:rsid w:val="008B23DB"/>
    <w:rsid w:val="008B32E5"/>
    <w:rsid w:val="008C03B2"/>
    <w:rsid w:val="008F6A62"/>
    <w:rsid w:val="009619F6"/>
    <w:rsid w:val="009879AF"/>
    <w:rsid w:val="00991A46"/>
    <w:rsid w:val="009944DF"/>
    <w:rsid w:val="009B264D"/>
    <w:rsid w:val="009C7208"/>
    <w:rsid w:val="009D19A8"/>
    <w:rsid w:val="009D3C29"/>
    <w:rsid w:val="009D54B7"/>
    <w:rsid w:val="009E062F"/>
    <w:rsid w:val="009E10B8"/>
    <w:rsid w:val="009E2E8F"/>
    <w:rsid w:val="009E3FD2"/>
    <w:rsid w:val="00A20F3F"/>
    <w:rsid w:val="00A409C5"/>
    <w:rsid w:val="00A641AA"/>
    <w:rsid w:val="00A6550B"/>
    <w:rsid w:val="00AC6E58"/>
    <w:rsid w:val="00AE3DE8"/>
    <w:rsid w:val="00AE7B1A"/>
    <w:rsid w:val="00AF3A20"/>
    <w:rsid w:val="00B11A8E"/>
    <w:rsid w:val="00B419B7"/>
    <w:rsid w:val="00B46BCA"/>
    <w:rsid w:val="00B55280"/>
    <w:rsid w:val="00B67073"/>
    <w:rsid w:val="00B80EB1"/>
    <w:rsid w:val="00BB45C6"/>
    <w:rsid w:val="00BC1A04"/>
    <w:rsid w:val="00BC1DEE"/>
    <w:rsid w:val="00BE1CA0"/>
    <w:rsid w:val="00BE44B1"/>
    <w:rsid w:val="00BE640E"/>
    <w:rsid w:val="00BE69B3"/>
    <w:rsid w:val="00BF2EE4"/>
    <w:rsid w:val="00C03830"/>
    <w:rsid w:val="00C21AB3"/>
    <w:rsid w:val="00C32C7D"/>
    <w:rsid w:val="00C666FF"/>
    <w:rsid w:val="00C67C97"/>
    <w:rsid w:val="00C71CB0"/>
    <w:rsid w:val="00C8385B"/>
    <w:rsid w:val="00CA3278"/>
    <w:rsid w:val="00CB60A5"/>
    <w:rsid w:val="00CC5865"/>
    <w:rsid w:val="00CD0976"/>
    <w:rsid w:val="00CD22E8"/>
    <w:rsid w:val="00D01223"/>
    <w:rsid w:val="00D13A13"/>
    <w:rsid w:val="00D168C4"/>
    <w:rsid w:val="00D30658"/>
    <w:rsid w:val="00D56984"/>
    <w:rsid w:val="00D62E9B"/>
    <w:rsid w:val="00D738BF"/>
    <w:rsid w:val="00D848E2"/>
    <w:rsid w:val="00D86318"/>
    <w:rsid w:val="00D94BCA"/>
    <w:rsid w:val="00DB01D8"/>
    <w:rsid w:val="00DB2B5D"/>
    <w:rsid w:val="00DB4450"/>
    <w:rsid w:val="00DC2D25"/>
    <w:rsid w:val="00DE2FA2"/>
    <w:rsid w:val="00DE79CA"/>
    <w:rsid w:val="00DE7B43"/>
    <w:rsid w:val="00DF6646"/>
    <w:rsid w:val="00E047A3"/>
    <w:rsid w:val="00E060C5"/>
    <w:rsid w:val="00E16509"/>
    <w:rsid w:val="00E2525E"/>
    <w:rsid w:val="00E27A84"/>
    <w:rsid w:val="00E309BC"/>
    <w:rsid w:val="00E464FD"/>
    <w:rsid w:val="00E46B13"/>
    <w:rsid w:val="00E46C3E"/>
    <w:rsid w:val="00E47512"/>
    <w:rsid w:val="00E52FA7"/>
    <w:rsid w:val="00E649DB"/>
    <w:rsid w:val="00E83CDF"/>
    <w:rsid w:val="00E93290"/>
    <w:rsid w:val="00EB55E2"/>
    <w:rsid w:val="00EC19A4"/>
    <w:rsid w:val="00ED1B3D"/>
    <w:rsid w:val="00ED3E5A"/>
    <w:rsid w:val="00EE55E5"/>
    <w:rsid w:val="00EF2F39"/>
    <w:rsid w:val="00F003AE"/>
    <w:rsid w:val="00F00654"/>
    <w:rsid w:val="00F144A9"/>
    <w:rsid w:val="00F27E3D"/>
    <w:rsid w:val="00F30693"/>
    <w:rsid w:val="00F47A10"/>
    <w:rsid w:val="00F521A0"/>
    <w:rsid w:val="00F70FEA"/>
    <w:rsid w:val="00F720CF"/>
    <w:rsid w:val="00F9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2BF5C"/>
  <w15:chartTrackingRefBased/>
  <w15:docId w15:val="{AFF0FF55-E84E-4BC5-8D7B-26AEBDC9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B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738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738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738B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738B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738B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738B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738B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D738B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738B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BF"/>
    <w:rPr>
      <w:rFonts w:eastAsiaTheme="majorEastAsia" w:cstheme="majorBidi"/>
      <w:color w:val="272727" w:themeColor="text1" w:themeTint="D8"/>
    </w:rPr>
  </w:style>
  <w:style w:type="paragraph" w:styleId="Title">
    <w:name w:val="Title"/>
    <w:basedOn w:val="Normal"/>
    <w:next w:val="Normal"/>
    <w:link w:val="TitleChar"/>
    <w:uiPriority w:val="10"/>
    <w:qFormat/>
    <w:rsid w:val="00D73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7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B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D738BF"/>
    <w:rPr>
      <w:i/>
      <w:iCs/>
      <w:color w:val="404040" w:themeColor="text1" w:themeTint="BF"/>
    </w:rPr>
  </w:style>
  <w:style w:type="paragraph" w:styleId="ListParagraph">
    <w:name w:val="List Paragraph"/>
    <w:basedOn w:val="Normal"/>
    <w:uiPriority w:val="34"/>
    <w:qFormat/>
    <w:rsid w:val="00D738B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D738BF"/>
    <w:rPr>
      <w:i/>
      <w:iCs/>
      <w:color w:val="0F4761" w:themeColor="accent1" w:themeShade="BF"/>
    </w:rPr>
  </w:style>
  <w:style w:type="paragraph" w:styleId="IntenseQuote">
    <w:name w:val="Intense Quote"/>
    <w:basedOn w:val="Normal"/>
    <w:next w:val="Normal"/>
    <w:link w:val="IntenseQuoteChar"/>
    <w:uiPriority w:val="30"/>
    <w:qFormat/>
    <w:rsid w:val="00D738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D738BF"/>
    <w:rPr>
      <w:i/>
      <w:iCs/>
      <w:color w:val="0F4761" w:themeColor="accent1" w:themeShade="BF"/>
    </w:rPr>
  </w:style>
  <w:style w:type="character" w:styleId="IntenseReference">
    <w:name w:val="Intense Reference"/>
    <w:basedOn w:val="DefaultParagraphFont"/>
    <w:uiPriority w:val="32"/>
    <w:qFormat/>
    <w:rsid w:val="00D738BF"/>
    <w:rPr>
      <w:b/>
      <w:bCs/>
      <w:smallCaps/>
      <w:color w:val="0F4761" w:themeColor="accent1" w:themeShade="BF"/>
      <w:spacing w:val="5"/>
    </w:rPr>
  </w:style>
  <w:style w:type="character" w:styleId="Hyperlink">
    <w:name w:val="Hyperlink"/>
    <w:basedOn w:val="DefaultParagraphFont"/>
    <w:uiPriority w:val="99"/>
    <w:unhideWhenUsed/>
    <w:rsid w:val="00D738BF"/>
    <w:rPr>
      <w:color w:val="467886" w:themeColor="hyperlink"/>
      <w:u w:val="single"/>
    </w:rPr>
  </w:style>
  <w:style w:type="character" w:styleId="UnresolvedMention">
    <w:name w:val="Unresolved Mention"/>
    <w:basedOn w:val="DefaultParagraphFont"/>
    <w:uiPriority w:val="99"/>
    <w:semiHidden/>
    <w:unhideWhenUsed/>
    <w:rsid w:val="00D738BF"/>
    <w:rPr>
      <w:color w:val="605E5C"/>
      <w:shd w:val="clear" w:color="auto" w:fill="E1DFDD"/>
    </w:rPr>
  </w:style>
  <w:style w:type="paragraph" w:styleId="Revision">
    <w:name w:val="Revision"/>
    <w:hidden/>
    <w:uiPriority w:val="99"/>
    <w:semiHidden/>
    <w:rsid w:val="009944DF"/>
    <w:pPr>
      <w:spacing w:after="0" w:line="240" w:lineRule="auto"/>
    </w:pPr>
    <w:rPr>
      <w:rFonts w:ascii="Aptos" w:hAnsi="Aptos" w:cs="Aptos"/>
      <w:kern w:val="0"/>
    </w:rPr>
  </w:style>
  <w:style w:type="character" w:styleId="CommentReference">
    <w:name w:val="annotation reference"/>
    <w:basedOn w:val="DefaultParagraphFont"/>
    <w:uiPriority w:val="99"/>
    <w:semiHidden/>
    <w:unhideWhenUsed/>
    <w:rsid w:val="009D19A8"/>
    <w:rPr>
      <w:sz w:val="16"/>
      <w:szCs w:val="16"/>
    </w:rPr>
  </w:style>
  <w:style w:type="paragraph" w:styleId="CommentText">
    <w:name w:val="annotation text"/>
    <w:basedOn w:val="Normal"/>
    <w:link w:val="CommentTextChar"/>
    <w:uiPriority w:val="99"/>
    <w:unhideWhenUsed/>
    <w:rsid w:val="009D19A8"/>
    <w:rPr>
      <w:sz w:val="20"/>
      <w:szCs w:val="20"/>
    </w:rPr>
  </w:style>
  <w:style w:type="character" w:customStyle="1" w:styleId="CommentTextChar">
    <w:name w:val="Comment Text Char"/>
    <w:basedOn w:val="DefaultParagraphFont"/>
    <w:link w:val="CommentText"/>
    <w:uiPriority w:val="99"/>
    <w:rsid w:val="009D19A8"/>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9D19A8"/>
    <w:rPr>
      <w:b/>
      <w:bCs/>
    </w:rPr>
  </w:style>
  <w:style w:type="character" w:customStyle="1" w:styleId="CommentSubjectChar">
    <w:name w:val="Comment Subject Char"/>
    <w:basedOn w:val="CommentTextChar"/>
    <w:link w:val="CommentSubject"/>
    <w:uiPriority w:val="99"/>
    <w:semiHidden/>
    <w:rsid w:val="009D19A8"/>
    <w:rPr>
      <w:rFonts w:ascii="Aptos" w:hAnsi="Aptos" w:cs="Aptos"/>
      <w:b/>
      <w:bCs/>
      <w:kern w:val="0"/>
      <w:sz w:val="20"/>
      <w:szCs w:val="20"/>
    </w:rPr>
  </w:style>
  <w:style w:type="character" w:customStyle="1" w:styleId="ui-provider">
    <w:name w:val="ui-provider"/>
    <w:basedOn w:val="DefaultParagraphFont"/>
    <w:rsid w:val="002F2206"/>
  </w:style>
  <w:style w:type="paragraph" w:styleId="NormalWeb">
    <w:name w:val="Normal (Web)"/>
    <w:basedOn w:val="Normal"/>
    <w:uiPriority w:val="99"/>
    <w:semiHidden/>
    <w:unhideWhenUsed/>
    <w:rsid w:val="00AF3A20"/>
    <w:rPr>
      <w:rFonts w:ascii="Times New Roman" w:hAnsi="Times New Roman" w:cs="Times New Roman"/>
    </w:rPr>
  </w:style>
  <w:style w:type="character" w:styleId="PlaceholderText">
    <w:name w:val="Placeholder Text"/>
    <w:basedOn w:val="DefaultParagraphFont"/>
    <w:uiPriority w:val="99"/>
    <w:semiHidden/>
    <w:rsid w:val="003B0E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243">
      <w:bodyDiv w:val="1"/>
      <w:marLeft w:val="0"/>
      <w:marRight w:val="0"/>
      <w:marTop w:val="0"/>
      <w:marBottom w:val="0"/>
      <w:divBdr>
        <w:top w:val="none" w:sz="0" w:space="0" w:color="auto"/>
        <w:left w:val="none" w:sz="0" w:space="0" w:color="auto"/>
        <w:bottom w:val="none" w:sz="0" w:space="0" w:color="auto"/>
        <w:right w:val="none" w:sz="0" w:space="0" w:color="auto"/>
      </w:divBdr>
      <w:divsChild>
        <w:div w:id="1282687407">
          <w:marLeft w:val="0"/>
          <w:marRight w:val="0"/>
          <w:marTop w:val="0"/>
          <w:marBottom w:val="0"/>
          <w:divBdr>
            <w:top w:val="none" w:sz="0" w:space="0" w:color="auto"/>
            <w:left w:val="none" w:sz="0" w:space="0" w:color="auto"/>
            <w:bottom w:val="none" w:sz="0" w:space="0" w:color="auto"/>
            <w:right w:val="none" w:sz="0" w:space="0" w:color="auto"/>
          </w:divBdr>
        </w:div>
      </w:divsChild>
    </w:div>
    <w:div w:id="102846805">
      <w:bodyDiv w:val="1"/>
      <w:marLeft w:val="0"/>
      <w:marRight w:val="0"/>
      <w:marTop w:val="0"/>
      <w:marBottom w:val="0"/>
      <w:divBdr>
        <w:top w:val="none" w:sz="0" w:space="0" w:color="auto"/>
        <w:left w:val="none" w:sz="0" w:space="0" w:color="auto"/>
        <w:bottom w:val="none" w:sz="0" w:space="0" w:color="auto"/>
        <w:right w:val="none" w:sz="0" w:space="0" w:color="auto"/>
      </w:divBdr>
      <w:divsChild>
        <w:div w:id="408961546">
          <w:marLeft w:val="0"/>
          <w:marRight w:val="0"/>
          <w:marTop w:val="0"/>
          <w:marBottom w:val="0"/>
          <w:divBdr>
            <w:top w:val="none" w:sz="0" w:space="0" w:color="auto"/>
            <w:left w:val="none" w:sz="0" w:space="0" w:color="auto"/>
            <w:bottom w:val="none" w:sz="0" w:space="0" w:color="auto"/>
            <w:right w:val="none" w:sz="0" w:space="0" w:color="auto"/>
          </w:divBdr>
        </w:div>
      </w:divsChild>
    </w:div>
    <w:div w:id="294456129">
      <w:bodyDiv w:val="1"/>
      <w:marLeft w:val="0"/>
      <w:marRight w:val="0"/>
      <w:marTop w:val="0"/>
      <w:marBottom w:val="0"/>
      <w:divBdr>
        <w:top w:val="none" w:sz="0" w:space="0" w:color="auto"/>
        <w:left w:val="none" w:sz="0" w:space="0" w:color="auto"/>
        <w:bottom w:val="none" w:sz="0" w:space="0" w:color="auto"/>
        <w:right w:val="none" w:sz="0" w:space="0" w:color="auto"/>
      </w:divBdr>
    </w:div>
    <w:div w:id="546650503">
      <w:bodyDiv w:val="1"/>
      <w:marLeft w:val="0"/>
      <w:marRight w:val="0"/>
      <w:marTop w:val="0"/>
      <w:marBottom w:val="0"/>
      <w:divBdr>
        <w:top w:val="none" w:sz="0" w:space="0" w:color="auto"/>
        <w:left w:val="none" w:sz="0" w:space="0" w:color="auto"/>
        <w:bottom w:val="none" w:sz="0" w:space="0" w:color="auto"/>
        <w:right w:val="none" w:sz="0" w:space="0" w:color="auto"/>
      </w:divBdr>
      <w:divsChild>
        <w:div w:id="635372819">
          <w:marLeft w:val="0"/>
          <w:marRight w:val="0"/>
          <w:marTop w:val="0"/>
          <w:marBottom w:val="0"/>
          <w:divBdr>
            <w:top w:val="none" w:sz="0" w:space="0" w:color="auto"/>
            <w:left w:val="none" w:sz="0" w:space="0" w:color="auto"/>
            <w:bottom w:val="none" w:sz="0" w:space="0" w:color="auto"/>
            <w:right w:val="none" w:sz="0" w:space="0" w:color="auto"/>
          </w:divBdr>
        </w:div>
      </w:divsChild>
    </w:div>
    <w:div w:id="552160835">
      <w:bodyDiv w:val="1"/>
      <w:marLeft w:val="0"/>
      <w:marRight w:val="0"/>
      <w:marTop w:val="0"/>
      <w:marBottom w:val="0"/>
      <w:divBdr>
        <w:top w:val="none" w:sz="0" w:space="0" w:color="auto"/>
        <w:left w:val="none" w:sz="0" w:space="0" w:color="auto"/>
        <w:bottom w:val="none" w:sz="0" w:space="0" w:color="auto"/>
        <w:right w:val="none" w:sz="0" w:space="0" w:color="auto"/>
      </w:divBdr>
      <w:divsChild>
        <w:div w:id="927036508">
          <w:marLeft w:val="0"/>
          <w:marRight w:val="0"/>
          <w:marTop w:val="0"/>
          <w:marBottom w:val="0"/>
          <w:divBdr>
            <w:top w:val="none" w:sz="0" w:space="0" w:color="auto"/>
            <w:left w:val="none" w:sz="0" w:space="0" w:color="auto"/>
            <w:bottom w:val="none" w:sz="0" w:space="0" w:color="auto"/>
            <w:right w:val="none" w:sz="0" w:space="0" w:color="auto"/>
          </w:divBdr>
        </w:div>
      </w:divsChild>
    </w:div>
    <w:div w:id="696393006">
      <w:bodyDiv w:val="1"/>
      <w:marLeft w:val="0"/>
      <w:marRight w:val="0"/>
      <w:marTop w:val="0"/>
      <w:marBottom w:val="0"/>
      <w:divBdr>
        <w:top w:val="none" w:sz="0" w:space="0" w:color="auto"/>
        <w:left w:val="none" w:sz="0" w:space="0" w:color="auto"/>
        <w:bottom w:val="none" w:sz="0" w:space="0" w:color="auto"/>
        <w:right w:val="none" w:sz="0" w:space="0" w:color="auto"/>
      </w:divBdr>
      <w:divsChild>
        <w:div w:id="480123093">
          <w:marLeft w:val="0"/>
          <w:marRight w:val="0"/>
          <w:marTop w:val="0"/>
          <w:marBottom w:val="0"/>
          <w:divBdr>
            <w:top w:val="none" w:sz="0" w:space="0" w:color="auto"/>
            <w:left w:val="none" w:sz="0" w:space="0" w:color="auto"/>
            <w:bottom w:val="none" w:sz="0" w:space="0" w:color="auto"/>
            <w:right w:val="none" w:sz="0" w:space="0" w:color="auto"/>
          </w:divBdr>
        </w:div>
      </w:divsChild>
    </w:div>
    <w:div w:id="786391403">
      <w:bodyDiv w:val="1"/>
      <w:marLeft w:val="0"/>
      <w:marRight w:val="0"/>
      <w:marTop w:val="0"/>
      <w:marBottom w:val="0"/>
      <w:divBdr>
        <w:top w:val="none" w:sz="0" w:space="0" w:color="auto"/>
        <w:left w:val="none" w:sz="0" w:space="0" w:color="auto"/>
        <w:bottom w:val="none" w:sz="0" w:space="0" w:color="auto"/>
        <w:right w:val="none" w:sz="0" w:space="0" w:color="auto"/>
      </w:divBdr>
    </w:div>
    <w:div w:id="930550076">
      <w:bodyDiv w:val="1"/>
      <w:marLeft w:val="0"/>
      <w:marRight w:val="0"/>
      <w:marTop w:val="0"/>
      <w:marBottom w:val="0"/>
      <w:divBdr>
        <w:top w:val="none" w:sz="0" w:space="0" w:color="auto"/>
        <w:left w:val="none" w:sz="0" w:space="0" w:color="auto"/>
        <w:bottom w:val="none" w:sz="0" w:space="0" w:color="auto"/>
        <w:right w:val="none" w:sz="0" w:space="0" w:color="auto"/>
      </w:divBdr>
    </w:div>
    <w:div w:id="1100949728">
      <w:bodyDiv w:val="1"/>
      <w:marLeft w:val="0"/>
      <w:marRight w:val="0"/>
      <w:marTop w:val="0"/>
      <w:marBottom w:val="0"/>
      <w:divBdr>
        <w:top w:val="none" w:sz="0" w:space="0" w:color="auto"/>
        <w:left w:val="none" w:sz="0" w:space="0" w:color="auto"/>
        <w:bottom w:val="none" w:sz="0" w:space="0" w:color="auto"/>
        <w:right w:val="none" w:sz="0" w:space="0" w:color="auto"/>
      </w:divBdr>
      <w:divsChild>
        <w:div w:id="1074550305">
          <w:marLeft w:val="0"/>
          <w:marRight w:val="0"/>
          <w:marTop w:val="0"/>
          <w:marBottom w:val="0"/>
          <w:divBdr>
            <w:top w:val="none" w:sz="0" w:space="0" w:color="auto"/>
            <w:left w:val="none" w:sz="0" w:space="0" w:color="auto"/>
            <w:bottom w:val="none" w:sz="0" w:space="0" w:color="auto"/>
            <w:right w:val="none" w:sz="0" w:space="0" w:color="auto"/>
          </w:divBdr>
        </w:div>
      </w:divsChild>
    </w:div>
    <w:div w:id="1252395063">
      <w:bodyDiv w:val="1"/>
      <w:marLeft w:val="0"/>
      <w:marRight w:val="0"/>
      <w:marTop w:val="0"/>
      <w:marBottom w:val="0"/>
      <w:divBdr>
        <w:top w:val="none" w:sz="0" w:space="0" w:color="auto"/>
        <w:left w:val="none" w:sz="0" w:space="0" w:color="auto"/>
        <w:bottom w:val="none" w:sz="0" w:space="0" w:color="auto"/>
        <w:right w:val="none" w:sz="0" w:space="0" w:color="auto"/>
      </w:divBdr>
      <w:divsChild>
        <w:div w:id="1658486591">
          <w:marLeft w:val="0"/>
          <w:marRight w:val="0"/>
          <w:marTop w:val="0"/>
          <w:marBottom w:val="0"/>
          <w:divBdr>
            <w:top w:val="none" w:sz="0" w:space="0" w:color="auto"/>
            <w:left w:val="none" w:sz="0" w:space="0" w:color="auto"/>
            <w:bottom w:val="none" w:sz="0" w:space="0" w:color="auto"/>
            <w:right w:val="none" w:sz="0" w:space="0" w:color="auto"/>
          </w:divBdr>
        </w:div>
      </w:divsChild>
    </w:div>
    <w:div w:id="1903057986">
      <w:bodyDiv w:val="1"/>
      <w:marLeft w:val="0"/>
      <w:marRight w:val="0"/>
      <w:marTop w:val="0"/>
      <w:marBottom w:val="0"/>
      <w:divBdr>
        <w:top w:val="none" w:sz="0" w:space="0" w:color="auto"/>
        <w:left w:val="none" w:sz="0" w:space="0" w:color="auto"/>
        <w:bottom w:val="none" w:sz="0" w:space="0" w:color="auto"/>
        <w:right w:val="none" w:sz="0" w:space="0" w:color="auto"/>
      </w:divBdr>
      <w:divsChild>
        <w:div w:id="1132669774">
          <w:marLeft w:val="0"/>
          <w:marRight w:val="0"/>
          <w:marTop w:val="0"/>
          <w:marBottom w:val="0"/>
          <w:divBdr>
            <w:top w:val="none" w:sz="0" w:space="0" w:color="auto"/>
            <w:left w:val="none" w:sz="0" w:space="0" w:color="auto"/>
            <w:bottom w:val="none" w:sz="0" w:space="0" w:color="auto"/>
            <w:right w:val="none" w:sz="0" w:space="0" w:color="auto"/>
          </w:divBdr>
        </w:div>
      </w:divsChild>
    </w:div>
    <w:div w:id="1903980750">
      <w:bodyDiv w:val="1"/>
      <w:marLeft w:val="0"/>
      <w:marRight w:val="0"/>
      <w:marTop w:val="0"/>
      <w:marBottom w:val="0"/>
      <w:divBdr>
        <w:top w:val="none" w:sz="0" w:space="0" w:color="auto"/>
        <w:left w:val="none" w:sz="0" w:space="0" w:color="auto"/>
        <w:bottom w:val="none" w:sz="0" w:space="0" w:color="auto"/>
        <w:right w:val="none" w:sz="0" w:space="0" w:color="auto"/>
      </w:divBdr>
      <w:divsChild>
        <w:div w:id="78644447">
          <w:marLeft w:val="0"/>
          <w:marRight w:val="0"/>
          <w:marTop w:val="0"/>
          <w:marBottom w:val="0"/>
          <w:divBdr>
            <w:top w:val="none" w:sz="0" w:space="0" w:color="auto"/>
            <w:left w:val="none" w:sz="0" w:space="0" w:color="auto"/>
            <w:bottom w:val="none" w:sz="0" w:space="0" w:color="auto"/>
            <w:right w:val="none" w:sz="0" w:space="0" w:color="auto"/>
          </w:divBdr>
        </w:div>
      </w:divsChild>
    </w:div>
    <w:div w:id="2013868346">
      <w:bodyDiv w:val="1"/>
      <w:marLeft w:val="0"/>
      <w:marRight w:val="0"/>
      <w:marTop w:val="0"/>
      <w:marBottom w:val="0"/>
      <w:divBdr>
        <w:top w:val="none" w:sz="0" w:space="0" w:color="auto"/>
        <w:left w:val="none" w:sz="0" w:space="0" w:color="auto"/>
        <w:bottom w:val="none" w:sz="0" w:space="0" w:color="auto"/>
        <w:right w:val="none" w:sz="0" w:space="0" w:color="auto"/>
      </w:divBdr>
    </w:div>
    <w:div w:id="21170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esars.com/myrewards" TargetMode="External"/><Relationship Id="rId12" Type="http://schemas.openxmlformats.org/officeDocument/2006/relationships/hyperlink" Target="mailto:dholden@caes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E99A.B9FD9240" TargetMode="External"/><Relationship Id="rId11" Type="http://schemas.openxmlformats.org/officeDocument/2006/relationships/hyperlink" Target="mailto:bharwood@caesars.com" TargetMode="External"/><Relationship Id="rId5" Type="http://schemas.openxmlformats.org/officeDocument/2006/relationships/image" Target="media/image1.png"/><Relationship Id="rId10" Type="http://schemas.openxmlformats.org/officeDocument/2006/relationships/hyperlink" Target="http://www.caesars.com/corporate" TargetMode="External"/><Relationship Id="rId4" Type="http://schemas.openxmlformats.org/officeDocument/2006/relationships/webSettings" Target="webSettings.xml"/><Relationship Id="rId9" Type="http://schemas.openxmlformats.org/officeDocument/2006/relationships/hyperlink" Target="https://www.caesars.com/corpor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1005</Words>
  <Characters>6135</Characters>
  <Application>Microsoft Office Word</Application>
  <DocSecurity>0</DocSecurity>
  <Lines>103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Holden</dc:creator>
  <cp:keywords/>
  <dc:description/>
  <cp:lastModifiedBy>Dominic Holden</cp:lastModifiedBy>
  <cp:revision>5</cp:revision>
  <dcterms:created xsi:type="dcterms:W3CDTF">2026-03-23T17:57:00Z</dcterms:created>
  <dcterms:modified xsi:type="dcterms:W3CDTF">2026-03-23T22:08:00Z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9c3b456b-9627-4d5f-8a38-3ec984901c63</vt:lpwstr>
  </property>
</Properties>
</file>