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71D5" w14:textId="32E1C3AA" w:rsidR="00AA134C" w:rsidRPr="00AA134C" w:rsidRDefault="00736ADF" w:rsidP="00AA134C">
      <w:pPr>
        <w:jc w:val="center"/>
        <w:rPr>
          <w:color w:val="000000"/>
          <w:sz w:val="40"/>
          <w:szCs w:val="40"/>
        </w:rPr>
      </w:pPr>
      <w:r>
        <w:rPr>
          <w:color w:val="000000"/>
          <w:sz w:val="40"/>
          <w:szCs w:val="40"/>
        </w:rPr>
        <w:t xml:space="preserve"> </w:t>
      </w:r>
      <w:r w:rsidR="00AA134C">
        <w:rPr>
          <w:noProof/>
          <w:color w:val="000000"/>
          <w:sz w:val="40"/>
          <w:szCs w:val="40"/>
        </w:rPr>
        <w:drawing>
          <wp:inline distT="0" distB="0" distL="0" distR="0" wp14:anchorId="72FA7882" wp14:editId="43098A82">
            <wp:extent cx="1301750" cy="718073"/>
            <wp:effectExtent l="0" t="0" r="0" b="6350"/>
            <wp:docPr id="12150555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1375" cy="734415"/>
                    </a:xfrm>
                    <a:prstGeom prst="rect">
                      <a:avLst/>
                    </a:prstGeom>
                    <a:noFill/>
                    <a:ln>
                      <a:noFill/>
                    </a:ln>
                  </pic:spPr>
                </pic:pic>
              </a:graphicData>
            </a:graphic>
          </wp:inline>
        </w:drawing>
      </w:r>
      <w:r>
        <w:rPr>
          <w:color w:val="000000"/>
          <w:sz w:val="40"/>
          <w:szCs w:val="40"/>
        </w:rPr>
        <w:t xml:space="preserve"> </w:t>
      </w:r>
      <w:r w:rsidR="00AA134C">
        <w:rPr>
          <w:color w:val="000000"/>
          <w:sz w:val="40"/>
          <w:szCs w:val="40"/>
        </w:rPr>
        <w:t xml:space="preserve">  </w:t>
      </w:r>
      <w:r w:rsidR="00AA134C" w:rsidRPr="00AA134C">
        <w:rPr>
          <w:noProof/>
          <w:color w:val="000000"/>
          <w:sz w:val="40"/>
          <w:szCs w:val="40"/>
        </w:rPr>
        <w:drawing>
          <wp:inline distT="0" distB="0" distL="0" distR="0" wp14:anchorId="254F7D58" wp14:editId="34588596">
            <wp:extent cx="1126573" cy="735965"/>
            <wp:effectExtent l="0" t="0" r="0" b="0"/>
            <wp:docPr id="1292369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4934" cy="747960"/>
                    </a:xfrm>
                    <a:prstGeom prst="rect">
                      <a:avLst/>
                    </a:prstGeom>
                    <a:noFill/>
                    <a:ln>
                      <a:noFill/>
                    </a:ln>
                  </pic:spPr>
                </pic:pic>
              </a:graphicData>
            </a:graphic>
          </wp:inline>
        </w:drawing>
      </w:r>
    </w:p>
    <w:p w14:paraId="55E94CCB" w14:textId="48968E5E" w:rsidR="005D538E" w:rsidRDefault="00736ADF">
      <w:pPr>
        <w:jc w:val="center"/>
        <w:rPr>
          <w:color w:val="000000"/>
          <w:sz w:val="24"/>
          <w:szCs w:val="24"/>
        </w:rPr>
      </w:pPr>
      <w:bookmarkStart w:id="0" w:name="_heading=h.gjdgxs" w:colFirst="0" w:colLast="0"/>
      <w:bookmarkEnd w:id="0"/>
      <w:r>
        <w:rPr>
          <w:sz w:val="40"/>
          <w:szCs w:val="40"/>
        </w:rPr>
        <w:t xml:space="preserve">  </w:t>
      </w:r>
    </w:p>
    <w:p w14:paraId="0FE9A4FA" w14:textId="77777777" w:rsidR="00B553DB" w:rsidRDefault="00B553DB" w:rsidP="00B553DB">
      <w:pPr>
        <w:pBdr>
          <w:top w:val="nil"/>
          <w:left w:val="nil"/>
          <w:bottom w:val="nil"/>
          <w:right w:val="nil"/>
          <w:between w:val="nil"/>
        </w:pBdr>
        <w:spacing w:after="0"/>
        <w:rPr>
          <w:b/>
          <w:bCs/>
          <w:color w:val="000000"/>
        </w:rPr>
      </w:pPr>
      <w:r w:rsidRPr="00B553DB">
        <w:rPr>
          <w:b/>
          <w:bCs/>
          <w:color w:val="000000"/>
        </w:rPr>
        <w:t>FOR IMMEDIATE RELEASE</w:t>
      </w:r>
    </w:p>
    <w:p w14:paraId="2BF9FAF8" w14:textId="77777777" w:rsidR="00B553DB" w:rsidRPr="00B553DB" w:rsidRDefault="00B553DB" w:rsidP="00B553DB">
      <w:pPr>
        <w:pBdr>
          <w:top w:val="nil"/>
          <w:left w:val="nil"/>
          <w:bottom w:val="nil"/>
          <w:right w:val="nil"/>
          <w:between w:val="nil"/>
        </w:pBdr>
        <w:spacing w:after="0"/>
        <w:rPr>
          <w:b/>
          <w:color w:val="000000"/>
        </w:rPr>
      </w:pPr>
    </w:p>
    <w:p w14:paraId="116AC438" w14:textId="68CE3B70" w:rsidR="00B553DB" w:rsidRPr="00B553DB" w:rsidRDefault="00B553DB" w:rsidP="00B553DB">
      <w:pPr>
        <w:pBdr>
          <w:top w:val="nil"/>
          <w:left w:val="nil"/>
          <w:bottom w:val="nil"/>
          <w:right w:val="nil"/>
          <w:between w:val="nil"/>
        </w:pBdr>
        <w:spacing w:after="0"/>
        <w:jc w:val="center"/>
        <w:rPr>
          <w:bCs/>
          <w:i/>
          <w:iCs/>
          <w:color w:val="000000"/>
        </w:rPr>
      </w:pPr>
      <w:r w:rsidRPr="00B553DB">
        <w:rPr>
          <w:b/>
          <w:bCs/>
          <w:color w:val="000000"/>
          <w:sz w:val="28"/>
          <w:szCs w:val="28"/>
        </w:rPr>
        <w:t xml:space="preserve">Caesars Entertainment Announces 2026 WSOP Online Bracelet </w:t>
      </w:r>
      <w:r>
        <w:rPr>
          <w:b/>
          <w:bCs/>
          <w:color w:val="000000"/>
          <w:sz w:val="28"/>
          <w:szCs w:val="28"/>
        </w:rPr>
        <w:br/>
      </w:r>
      <w:r w:rsidRPr="00B553DB">
        <w:rPr>
          <w:b/>
          <w:bCs/>
          <w:color w:val="000000"/>
          <w:sz w:val="28"/>
          <w:szCs w:val="28"/>
        </w:rPr>
        <w:t>Schedule Featuring 30 Gold Bracelet Events</w:t>
      </w:r>
      <w:r w:rsidRPr="00B553DB">
        <w:rPr>
          <w:b/>
          <w:color w:val="000000"/>
        </w:rPr>
        <w:br/>
      </w:r>
      <w:r w:rsidRPr="00B553DB">
        <w:rPr>
          <w:bCs/>
          <w:i/>
          <w:iCs/>
          <w:color w:val="000000"/>
          <w:sz w:val="24"/>
          <w:szCs w:val="24"/>
        </w:rPr>
        <w:t xml:space="preserve">Online </w:t>
      </w:r>
      <w:r w:rsidR="00F34CAE">
        <w:rPr>
          <w:bCs/>
          <w:i/>
          <w:iCs/>
          <w:color w:val="000000"/>
          <w:sz w:val="24"/>
          <w:szCs w:val="24"/>
        </w:rPr>
        <w:t>s</w:t>
      </w:r>
      <w:r w:rsidRPr="00B553DB">
        <w:rPr>
          <w:bCs/>
          <w:i/>
          <w:iCs/>
          <w:color w:val="000000"/>
          <w:sz w:val="24"/>
          <w:szCs w:val="24"/>
        </w:rPr>
        <w:t xml:space="preserve">eries </w:t>
      </w:r>
      <w:r w:rsidR="00F34CAE">
        <w:rPr>
          <w:bCs/>
          <w:i/>
          <w:iCs/>
          <w:color w:val="000000"/>
          <w:sz w:val="24"/>
          <w:szCs w:val="24"/>
        </w:rPr>
        <w:t>r</w:t>
      </w:r>
      <w:r w:rsidRPr="00B553DB">
        <w:rPr>
          <w:bCs/>
          <w:i/>
          <w:iCs/>
          <w:color w:val="000000"/>
          <w:sz w:val="24"/>
          <w:szCs w:val="24"/>
        </w:rPr>
        <w:t>uns May 30</w:t>
      </w:r>
      <w:r w:rsidR="00601431">
        <w:rPr>
          <w:bCs/>
          <w:i/>
          <w:iCs/>
          <w:color w:val="000000"/>
          <w:sz w:val="24"/>
          <w:szCs w:val="24"/>
        </w:rPr>
        <w:t xml:space="preserve"> through </w:t>
      </w:r>
      <w:r w:rsidRPr="00B553DB">
        <w:rPr>
          <w:bCs/>
          <w:i/>
          <w:iCs/>
          <w:color w:val="000000"/>
          <w:sz w:val="24"/>
          <w:szCs w:val="24"/>
        </w:rPr>
        <w:t xml:space="preserve">July 14 </w:t>
      </w:r>
      <w:r w:rsidR="00F34CAE" w:rsidRPr="00B553DB">
        <w:rPr>
          <w:bCs/>
          <w:i/>
          <w:iCs/>
          <w:color w:val="000000"/>
          <w:sz w:val="24"/>
          <w:szCs w:val="24"/>
        </w:rPr>
        <w:t>with</w:t>
      </w:r>
      <w:r w:rsidRPr="00B553DB">
        <w:rPr>
          <w:bCs/>
          <w:i/>
          <w:iCs/>
          <w:color w:val="000000"/>
          <w:sz w:val="24"/>
          <w:szCs w:val="24"/>
        </w:rPr>
        <w:t xml:space="preserve"> </w:t>
      </w:r>
      <w:r w:rsidR="00F34CAE">
        <w:rPr>
          <w:bCs/>
          <w:i/>
          <w:iCs/>
          <w:color w:val="000000"/>
          <w:sz w:val="24"/>
          <w:szCs w:val="24"/>
        </w:rPr>
        <w:t>more than</w:t>
      </w:r>
      <w:r w:rsidRPr="00B553DB">
        <w:rPr>
          <w:bCs/>
          <w:i/>
          <w:iCs/>
          <w:color w:val="000000"/>
          <w:sz w:val="24"/>
          <w:szCs w:val="24"/>
        </w:rPr>
        <w:t xml:space="preserve"> $7 </w:t>
      </w:r>
      <w:r w:rsidR="00601431">
        <w:rPr>
          <w:bCs/>
          <w:i/>
          <w:iCs/>
          <w:color w:val="000000"/>
          <w:sz w:val="24"/>
          <w:szCs w:val="24"/>
        </w:rPr>
        <w:t>m</w:t>
      </w:r>
      <w:r w:rsidRPr="00B553DB">
        <w:rPr>
          <w:bCs/>
          <w:i/>
          <w:iCs/>
          <w:color w:val="000000"/>
          <w:sz w:val="24"/>
          <w:szCs w:val="24"/>
        </w:rPr>
        <w:t xml:space="preserve">illion in </w:t>
      </w:r>
      <w:r w:rsidR="00F34CAE">
        <w:rPr>
          <w:bCs/>
          <w:i/>
          <w:iCs/>
          <w:color w:val="000000"/>
          <w:sz w:val="24"/>
          <w:szCs w:val="24"/>
        </w:rPr>
        <w:t>g</w:t>
      </w:r>
      <w:r w:rsidRPr="00B553DB">
        <w:rPr>
          <w:bCs/>
          <w:i/>
          <w:iCs/>
          <w:color w:val="000000"/>
          <w:sz w:val="24"/>
          <w:szCs w:val="24"/>
        </w:rPr>
        <w:t xml:space="preserve">uarantees </w:t>
      </w:r>
      <w:r w:rsidR="00601431">
        <w:rPr>
          <w:bCs/>
          <w:i/>
          <w:iCs/>
          <w:color w:val="000000"/>
          <w:sz w:val="24"/>
          <w:szCs w:val="24"/>
        </w:rPr>
        <w:br/>
      </w:r>
      <w:r w:rsidRPr="00B553DB">
        <w:rPr>
          <w:bCs/>
          <w:i/>
          <w:iCs/>
          <w:color w:val="000000"/>
          <w:sz w:val="24"/>
          <w:szCs w:val="24"/>
        </w:rPr>
        <w:t xml:space="preserve">and </w:t>
      </w:r>
      <w:r w:rsidR="00601431">
        <w:rPr>
          <w:bCs/>
          <w:i/>
          <w:iCs/>
          <w:color w:val="000000"/>
          <w:sz w:val="24"/>
          <w:szCs w:val="24"/>
        </w:rPr>
        <w:t xml:space="preserve">WSOP </w:t>
      </w:r>
      <w:r w:rsidRPr="00B553DB">
        <w:rPr>
          <w:bCs/>
          <w:i/>
          <w:iCs/>
          <w:color w:val="000000"/>
          <w:sz w:val="24"/>
          <w:szCs w:val="24"/>
        </w:rPr>
        <w:t xml:space="preserve">Main Event </w:t>
      </w:r>
      <w:r w:rsidR="00F34CAE">
        <w:rPr>
          <w:bCs/>
          <w:i/>
          <w:iCs/>
          <w:color w:val="000000"/>
          <w:sz w:val="24"/>
          <w:szCs w:val="24"/>
        </w:rPr>
        <w:t>s</w:t>
      </w:r>
      <w:r w:rsidRPr="00B553DB">
        <w:rPr>
          <w:bCs/>
          <w:i/>
          <w:iCs/>
          <w:color w:val="000000"/>
          <w:sz w:val="24"/>
          <w:szCs w:val="24"/>
        </w:rPr>
        <w:t xml:space="preserve">eats </w:t>
      </w:r>
      <w:r w:rsidR="00F34CAE">
        <w:rPr>
          <w:bCs/>
          <w:i/>
          <w:iCs/>
          <w:color w:val="000000"/>
          <w:sz w:val="24"/>
          <w:szCs w:val="24"/>
        </w:rPr>
        <w:t>u</w:t>
      </w:r>
      <w:r w:rsidRPr="00B553DB">
        <w:rPr>
          <w:bCs/>
          <w:i/>
          <w:iCs/>
          <w:color w:val="000000"/>
          <w:sz w:val="24"/>
          <w:szCs w:val="24"/>
        </w:rPr>
        <w:t xml:space="preserve">p for </w:t>
      </w:r>
      <w:r w:rsidR="00F34CAE">
        <w:rPr>
          <w:bCs/>
          <w:i/>
          <w:iCs/>
          <w:color w:val="000000"/>
          <w:sz w:val="24"/>
          <w:szCs w:val="24"/>
        </w:rPr>
        <w:t>g</w:t>
      </w:r>
      <w:r w:rsidRPr="00B553DB">
        <w:rPr>
          <w:bCs/>
          <w:i/>
          <w:iCs/>
          <w:color w:val="000000"/>
          <w:sz w:val="24"/>
          <w:szCs w:val="24"/>
        </w:rPr>
        <w:t>rabs</w:t>
      </w:r>
    </w:p>
    <w:p w14:paraId="5D589E20" w14:textId="77777777" w:rsidR="00B553DB" w:rsidRPr="00B553DB" w:rsidRDefault="00B553DB" w:rsidP="00B553DB">
      <w:pPr>
        <w:pBdr>
          <w:top w:val="nil"/>
          <w:left w:val="nil"/>
          <w:bottom w:val="nil"/>
          <w:right w:val="nil"/>
          <w:between w:val="nil"/>
        </w:pBdr>
        <w:spacing w:after="0"/>
        <w:rPr>
          <w:bCs/>
          <w:color w:val="000000"/>
        </w:rPr>
      </w:pPr>
    </w:p>
    <w:p w14:paraId="47F65110" w14:textId="4046E0FB" w:rsidR="00B553DB" w:rsidRPr="00B553DB" w:rsidRDefault="00B553DB" w:rsidP="00B553DB">
      <w:pPr>
        <w:pBdr>
          <w:top w:val="nil"/>
          <w:left w:val="nil"/>
          <w:bottom w:val="nil"/>
          <w:right w:val="nil"/>
          <w:between w:val="nil"/>
        </w:pBdr>
        <w:spacing w:after="0"/>
        <w:rPr>
          <w:bCs/>
          <w:color w:val="000000"/>
        </w:rPr>
      </w:pPr>
      <w:r w:rsidRPr="00B553DB">
        <w:rPr>
          <w:b/>
          <w:color w:val="000000"/>
        </w:rPr>
        <w:t>LAS VEGAS (</w:t>
      </w:r>
      <w:r>
        <w:rPr>
          <w:b/>
          <w:color w:val="000000"/>
        </w:rPr>
        <w:t xml:space="preserve">April </w:t>
      </w:r>
      <w:r w:rsidR="00CA351C">
        <w:rPr>
          <w:b/>
          <w:color w:val="000000"/>
        </w:rPr>
        <w:t>8</w:t>
      </w:r>
      <w:r>
        <w:rPr>
          <w:b/>
          <w:color w:val="000000"/>
        </w:rPr>
        <w:t xml:space="preserve">, </w:t>
      </w:r>
      <w:r w:rsidRPr="00B553DB">
        <w:rPr>
          <w:b/>
          <w:color w:val="000000"/>
        </w:rPr>
        <w:t>2026)</w:t>
      </w:r>
      <w:r w:rsidRPr="00B553DB">
        <w:rPr>
          <w:bCs/>
          <w:color w:val="000000"/>
        </w:rPr>
        <w:t xml:space="preserve"> – Caesars Entertainment, Inc. (NASDAQ: CZR) (“Caesars”) today announced the 2026 WSOP Online</w:t>
      </w:r>
      <w:r w:rsidR="00A95027" w:rsidRPr="00A95027">
        <w:rPr>
          <w:rFonts w:asciiTheme="minorHAnsi" w:eastAsia="Times New Roman" w:hAnsiTheme="minorHAnsi" w:cstheme="minorHAnsi"/>
          <w:vertAlign w:val="superscript"/>
        </w:rPr>
        <w:t>®</w:t>
      </w:r>
      <w:r w:rsidRPr="00B553DB">
        <w:rPr>
          <w:bCs/>
          <w:color w:val="000000"/>
        </w:rPr>
        <w:t xml:space="preserve"> Bracelet schedule</w:t>
      </w:r>
      <w:r w:rsidR="00601431">
        <w:rPr>
          <w:bCs/>
          <w:color w:val="000000"/>
        </w:rPr>
        <w:t>. The schedule builds upon</w:t>
      </w:r>
      <w:r w:rsidRPr="00B553DB">
        <w:rPr>
          <w:bCs/>
          <w:color w:val="000000"/>
        </w:rPr>
        <w:t xml:space="preserve"> </w:t>
      </w:r>
      <w:r>
        <w:rPr>
          <w:bCs/>
          <w:color w:val="000000"/>
        </w:rPr>
        <w:t>WSOP Online’s</w:t>
      </w:r>
      <w:r w:rsidRPr="00B553DB">
        <w:rPr>
          <w:bCs/>
          <w:color w:val="000000"/>
        </w:rPr>
        <w:t xml:space="preserve"> premier tournament offerings</w:t>
      </w:r>
      <w:r w:rsidR="00523D6C">
        <w:rPr>
          <w:bCs/>
          <w:color w:val="000000"/>
        </w:rPr>
        <w:t>, giving players across four eligible U.S. jurisdictions, Nevada, New Jersey, Michigan</w:t>
      </w:r>
      <w:r w:rsidRPr="00B553DB">
        <w:rPr>
          <w:bCs/>
          <w:color w:val="000000"/>
        </w:rPr>
        <w:t xml:space="preserve"> and Pennsylvania</w:t>
      </w:r>
      <w:r>
        <w:rPr>
          <w:bCs/>
          <w:color w:val="000000"/>
        </w:rPr>
        <w:t>,</w:t>
      </w:r>
      <w:r w:rsidRPr="00B553DB">
        <w:rPr>
          <w:bCs/>
          <w:color w:val="000000"/>
        </w:rPr>
        <w:t xml:space="preserve"> the opportunity to compete for coveted WSOP </w:t>
      </w:r>
      <w:r w:rsidR="00F70906">
        <w:rPr>
          <w:bCs/>
          <w:color w:val="000000"/>
        </w:rPr>
        <w:t>G</w:t>
      </w:r>
      <w:r w:rsidRPr="00B553DB">
        <w:rPr>
          <w:bCs/>
          <w:color w:val="000000"/>
        </w:rPr>
        <w:t xml:space="preserve">old </w:t>
      </w:r>
      <w:r w:rsidR="00F70906">
        <w:rPr>
          <w:bCs/>
          <w:color w:val="000000"/>
        </w:rPr>
        <w:t>B</w:t>
      </w:r>
      <w:r w:rsidRPr="00B553DB">
        <w:rPr>
          <w:bCs/>
          <w:color w:val="000000"/>
        </w:rPr>
        <w:t>racelets.</w:t>
      </w:r>
    </w:p>
    <w:p w14:paraId="77A7C4C7" w14:textId="77777777" w:rsidR="00B553DB" w:rsidRPr="00B553DB" w:rsidRDefault="00B553DB" w:rsidP="00B553DB">
      <w:pPr>
        <w:pBdr>
          <w:top w:val="nil"/>
          <w:left w:val="nil"/>
          <w:bottom w:val="nil"/>
          <w:right w:val="nil"/>
          <w:between w:val="nil"/>
        </w:pBdr>
        <w:spacing w:after="0"/>
        <w:rPr>
          <w:bCs/>
          <w:color w:val="000000"/>
        </w:rPr>
      </w:pPr>
    </w:p>
    <w:p w14:paraId="4F90BFE8" w14:textId="78991716" w:rsidR="00B553DB" w:rsidRPr="00B553DB" w:rsidRDefault="00B553DB" w:rsidP="00B553DB">
      <w:pPr>
        <w:pBdr>
          <w:top w:val="nil"/>
          <w:left w:val="nil"/>
          <w:bottom w:val="nil"/>
          <w:right w:val="nil"/>
          <w:between w:val="nil"/>
        </w:pBdr>
        <w:spacing w:after="0"/>
        <w:rPr>
          <w:bCs/>
          <w:color w:val="000000"/>
        </w:rPr>
      </w:pPr>
      <w:r w:rsidRPr="00B553DB">
        <w:rPr>
          <w:bCs/>
          <w:color w:val="000000"/>
        </w:rPr>
        <w:t xml:space="preserve">The 2026 WSOP Online Bracelet schedule will once again run alongside the World Series of Poker in Las Vegas and will feature 30 online </w:t>
      </w:r>
      <w:r w:rsidR="00F70906">
        <w:rPr>
          <w:bCs/>
          <w:color w:val="000000"/>
        </w:rPr>
        <w:t>G</w:t>
      </w:r>
      <w:r w:rsidRPr="00B553DB">
        <w:rPr>
          <w:bCs/>
          <w:color w:val="000000"/>
        </w:rPr>
        <w:t xml:space="preserve">old </w:t>
      </w:r>
      <w:r w:rsidR="00F70906">
        <w:rPr>
          <w:bCs/>
          <w:color w:val="000000"/>
        </w:rPr>
        <w:t>B</w:t>
      </w:r>
      <w:r w:rsidRPr="00B553DB">
        <w:rPr>
          <w:bCs/>
          <w:color w:val="000000"/>
        </w:rPr>
        <w:t>racelet events held from May 30 through July 14, highlighted by $7 million in guaranteed prize pools throughout the series. The online schedule reinforces WSOP’s ongoing commitment to delivering an unmatched tournament experience for online poker players while complementing the excitement of live play in Las Vegas.</w:t>
      </w:r>
    </w:p>
    <w:p w14:paraId="1B52E7CE" w14:textId="77777777" w:rsidR="00B553DB" w:rsidRPr="00B553DB" w:rsidRDefault="00B553DB" w:rsidP="00B553DB">
      <w:pPr>
        <w:pBdr>
          <w:top w:val="nil"/>
          <w:left w:val="nil"/>
          <w:bottom w:val="nil"/>
          <w:right w:val="nil"/>
          <w:between w:val="nil"/>
        </w:pBdr>
        <w:spacing w:after="0"/>
        <w:rPr>
          <w:bCs/>
          <w:color w:val="000000"/>
        </w:rPr>
      </w:pPr>
    </w:p>
    <w:p w14:paraId="7F1F1319" w14:textId="77777777" w:rsidR="00B553DB" w:rsidRPr="00B553DB" w:rsidRDefault="00B553DB" w:rsidP="00B553DB">
      <w:pPr>
        <w:pBdr>
          <w:top w:val="nil"/>
          <w:left w:val="nil"/>
          <w:bottom w:val="nil"/>
          <w:right w:val="nil"/>
          <w:between w:val="nil"/>
        </w:pBdr>
        <w:spacing w:after="0"/>
        <w:rPr>
          <w:bCs/>
          <w:color w:val="000000"/>
        </w:rPr>
      </w:pPr>
      <w:r w:rsidRPr="00B553DB">
        <w:rPr>
          <w:bCs/>
          <w:color w:val="000000"/>
        </w:rPr>
        <w:t>Among the highlights of the 2026 WSOP Online Bracelet schedule is the return of the WSOP Online Bracelet Leaderboard, which will award $50,000 in prizes to top-performing players across the series. In addition, three of the schedule’s high roller events will conclude with live final tables in Las Vegas, further bridging the gap between online and live WSOP competition.</w:t>
      </w:r>
    </w:p>
    <w:p w14:paraId="63974709" w14:textId="77777777" w:rsidR="00B553DB" w:rsidRPr="00B553DB" w:rsidRDefault="00B553DB" w:rsidP="00B553DB">
      <w:pPr>
        <w:pBdr>
          <w:top w:val="nil"/>
          <w:left w:val="nil"/>
          <w:bottom w:val="nil"/>
          <w:right w:val="nil"/>
          <w:between w:val="nil"/>
        </w:pBdr>
        <w:spacing w:after="0"/>
        <w:rPr>
          <w:bCs/>
          <w:color w:val="000000"/>
        </w:rPr>
      </w:pPr>
    </w:p>
    <w:p w14:paraId="662CB4E5" w14:textId="6FF0860B" w:rsidR="00B553DB" w:rsidRPr="00B553DB" w:rsidRDefault="00B553DB" w:rsidP="00B553DB">
      <w:pPr>
        <w:pBdr>
          <w:top w:val="nil"/>
          <w:left w:val="nil"/>
          <w:bottom w:val="nil"/>
          <w:right w:val="nil"/>
          <w:between w:val="nil"/>
        </w:pBdr>
        <w:spacing w:after="0"/>
        <w:rPr>
          <w:bCs/>
          <w:color w:val="000000"/>
        </w:rPr>
      </w:pPr>
      <w:r w:rsidRPr="00B553DB">
        <w:rPr>
          <w:bCs/>
          <w:color w:val="000000"/>
        </w:rPr>
        <w:t xml:space="preserve">“The WSOP Online Bracelet schedule continues to be one of the most exciting extensions of the World Series of Poker,” said Danielle Barille, Vice President of Online Poker at Caesars Entertainment. “From </w:t>
      </w:r>
      <w:r w:rsidR="00601431">
        <w:rPr>
          <w:bCs/>
          <w:color w:val="000000"/>
        </w:rPr>
        <w:t>massive</w:t>
      </w:r>
      <w:r w:rsidR="00601431" w:rsidRPr="00B553DB">
        <w:rPr>
          <w:bCs/>
          <w:color w:val="000000"/>
        </w:rPr>
        <w:t xml:space="preserve"> </w:t>
      </w:r>
      <w:r w:rsidRPr="00B553DB">
        <w:rPr>
          <w:bCs/>
          <w:color w:val="000000"/>
        </w:rPr>
        <w:t>guarantees and our Online Bracelet Leaderboard to live final tables and Main Event qualification opportunities, the 2026 schedule is designed to give players more ways than ever to compete for WSOP gold.”</w:t>
      </w:r>
    </w:p>
    <w:p w14:paraId="651FC84A" w14:textId="77777777" w:rsidR="00B553DB" w:rsidRPr="00B553DB" w:rsidRDefault="00B553DB" w:rsidP="00B553DB">
      <w:pPr>
        <w:pBdr>
          <w:top w:val="nil"/>
          <w:left w:val="nil"/>
          <w:bottom w:val="nil"/>
          <w:right w:val="nil"/>
          <w:between w:val="nil"/>
        </w:pBdr>
        <w:spacing w:after="0"/>
        <w:rPr>
          <w:bCs/>
          <w:color w:val="000000"/>
        </w:rPr>
      </w:pPr>
    </w:p>
    <w:p w14:paraId="5C24971F" w14:textId="77777777" w:rsidR="00B553DB" w:rsidRPr="00B553DB" w:rsidRDefault="00B553DB" w:rsidP="00B553DB">
      <w:pPr>
        <w:pBdr>
          <w:top w:val="nil"/>
          <w:left w:val="nil"/>
          <w:bottom w:val="nil"/>
          <w:right w:val="nil"/>
          <w:between w:val="nil"/>
        </w:pBdr>
        <w:spacing w:after="0"/>
        <w:rPr>
          <w:bCs/>
          <w:color w:val="000000"/>
        </w:rPr>
      </w:pPr>
      <w:r w:rsidRPr="00B553DB">
        <w:rPr>
          <w:bCs/>
          <w:color w:val="000000"/>
        </w:rPr>
        <w:t>In addition to bracelet events, WSOP Online will also feature two special 25-Seat Scramble tournaments, scheduled for June 28 and June 30, each guaranteeing 25 seats to the WSOP Main Event®. These events provide players with a unique opportunity to secure entry into poker’s most prestigious tournament through online play.</w:t>
      </w:r>
    </w:p>
    <w:p w14:paraId="191BD495" w14:textId="77777777" w:rsidR="00B553DB" w:rsidRPr="00B553DB" w:rsidRDefault="00B553DB" w:rsidP="00B553DB">
      <w:pPr>
        <w:pBdr>
          <w:top w:val="nil"/>
          <w:left w:val="nil"/>
          <w:bottom w:val="nil"/>
          <w:right w:val="nil"/>
          <w:between w:val="nil"/>
        </w:pBdr>
        <w:spacing w:after="0"/>
        <w:rPr>
          <w:bCs/>
          <w:color w:val="000000"/>
        </w:rPr>
      </w:pPr>
    </w:p>
    <w:p w14:paraId="02C6699D" w14:textId="117A48CA" w:rsidR="00B553DB" w:rsidRPr="00B553DB" w:rsidRDefault="00B553DB" w:rsidP="00B553DB">
      <w:pPr>
        <w:pBdr>
          <w:top w:val="nil"/>
          <w:left w:val="nil"/>
          <w:bottom w:val="nil"/>
          <w:right w:val="nil"/>
          <w:between w:val="nil"/>
        </w:pBdr>
        <w:spacing w:after="0"/>
        <w:rPr>
          <w:bCs/>
          <w:color w:val="000000"/>
        </w:rPr>
      </w:pPr>
      <w:r w:rsidRPr="00B553DB">
        <w:rPr>
          <w:bCs/>
          <w:color w:val="000000"/>
        </w:rPr>
        <w:t xml:space="preserve">As in previous years, WSOP Online will offer a variety of </w:t>
      </w:r>
      <w:r w:rsidR="00A95027">
        <w:rPr>
          <w:bCs/>
          <w:color w:val="000000"/>
        </w:rPr>
        <w:t>low-buy-in satellites</w:t>
      </w:r>
      <w:r w:rsidRPr="00B553DB">
        <w:rPr>
          <w:bCs/>
          <w:color w:val="000000"/>
        </w:rPr>
        <w:t>, allowing players of all bankroll levels to qualify for bracelet events and select live WSOP tournaments. Players are permitted to participate in WSOP Online events while simultaneously competing in live WSOP tournaments in Las Vegas.</w:t>
      </w:r>
    </w:p>
    <w:p w14:paraId="34C31183" w14:textId="77777777" w:rsidR="00B553DB" w:rsidRPr="00B553DB" w:rsidRDefault="00B553DB" w:rsidP="00B553DB">
      <w:pPr>
        <w:pBdr>
          <w:top w:val="nil"/>
          <w:left w:val="nil"/>
          <w:bottom w:val="nil"/>
          <w:right w:val="nil"/>
          <w:between w:val="nil"/>
        </w:pBdr>
        <w:spacing w:after="0"/>
        <w:rPr>
          <w:bCs/>
          <w:color w:val="000000"/>
        </w:rPr>
      </w:pPr>
    </w:p>
    <w:p w14:paraId="5A6C1CA8" w14:textId="0A6C4CAD" w:rsidR="00B553DB" w:rsidRPr="00B553DB" w:rsidRDefault="00B553DB" w:rsidP="00B553DB">
      <w:pPr>
        <w:pBdr>
          <w:top w:val="nil"/>
          <w:left w:val="nil"/>
          <w:bottom w:val="nil"/>
          <w:right w:val="nil"/>
          <w:between w:val="nil"/>
        </w:pBdr>
        <w:spacing w:after="0"/>
        <w:rPr>
          <w:bCs/>
          <w:color w:val="000000"/>
        </w:rPr>
      </w:pPr>
      <w:r w:rsidRPr="00B553DB">
        <w:rPr>
          <w:bCs/>
          <w:color w:val="000000"/>
        </w:rPr>
        <w:t xml:space="preserve">The complete WSOP Online Bracelet schedule </w:t>
      </w:r>
      <w:r w:rsidR="00F70906">
        <w:rPr>
          <w:bCs/>
          <w:color w:val="000000"/>
        </w:rPr>
        <w:t xml:space="preserve">can be viewed </w:t>
      </w:r>
      <w:hyperlink r:id="rId7" w:history="1">
        <w:r w:rsidR="00CA351C" w:rsidRPr="00CA351C">
          <w:rPr>
            <w:rStyle w:val="Hyperlink"/>
            <w:b/>
            <w:bCs/>
          </w:rPr>
          <w:t>here</w:t>
        </w:r>
      </w:hyperlink>
      <w:r w:rsidRPr="00B553DB">
        <w:rPr>
          <w:bCs/>
          <w:color w:val="000000"/>
        </w:rPr>
        <w:t>, and players are encouraged to monitor the WSOP Online client for the most up-to-date information.</w:t>
      </w:r>
      <w:r w:rsidR="00E601DF">
        <w:rPr>
          <w:bCs/>
          <w:color w:val="000000"/>
        </w:rPr>
        <w:t xml:space="preserve"> </w:t>
      </w:r>
      <w:r w:rsidRPr="00B553DB">
        <w:rPr>
          <w:bCs/>
          <w:color w:val="000000"/>
        </w:rPr>
        <w:t xml:space="preserve">Players and guests should </w:t>
      </w:r>
      <w:r w:rsidR="00E601DF">
        <w:rPr>
          <w:bCs/>
          <w:color w:val="000000"/>
        </w:rPr>
        <w:t xml:space="preserve">also </w:t>
      </w:r>
      <w:r w:rsidRPr="00B553DB">
        <w:rPr>
          <w:bCs/>
          <w:color w:val="000000"/>
        </w:rPr>
        <w:t>stay tuned to WSOP social media channels and WSOP.com for updates on the 2026 World Series of Poker.</w:t>
      </w:r>
    </w:p>
    <w:p w14:paraId="21E2D16A" w14:textId="77777777" w:rsidR="00B553DB" w:rsidRPr="00B553DB" w:rsidRDefault="00B553DB" w:rsidP="00B553DB">
      <w:pPr>
        <w:pBdr>
          <w:top w:val="nil"/>
          <w:left w:val="nil"/>
          <w:bottom w:val="nil"/>
          <w:right w:val="nil"/>
          <w:between w:val="nil"/>
        </w:pBdr>
        <w:spacing w:after="0"/>
        <w:rPr>
          <w:bCs/>
          <w:color w:val="000000"/>
        </w:rPr>
      </w:pPr>
    </w:p>
    <w:p w14:paraId="00943F16" w14:textId="3BE47C6B" w:rsidR="00B553DB" w:rsidRPr="00B553DB" w:rsidRDefault="00B553DB" w:rsidP="00B553DB">
      <w:pPr>
        <w:pBdr>
          <w:top w:val="nil"/>
          <w:left w:val="nil"/>
          <w:bottom w:val="nil"/>
          <w:right w:val="nil"/>
          <w:between w:val="nil"/>
        </w:pBdr>
        <w:spacing w:after="0"/>
        <w:rPr>
          <w:bCs/>
          <w:i/>
          <w:iCs/>
          <w:color w:val="000000"/>
        </w:rPr>
      </w:pPr>
      <w:r w:rsidRPr="00B553DB">
        <w:rPr>
          <w:bCs/>
          <w:i/>
          <w:iCs/>
          <w:color w:val="000000"/>
        </w:rPr>
        <w:t xml:space="preserve">All tournaments are subject to changes and cancellations. Please check the WSOP Online client for the most </w:t>
      </w:r>
      <w:r w:rsidR="00A95027">
        <w:rPr>
          <w:bCs/>
          <w:i/>
          <w:iCs/>
          <w:color w:val="000000"/>
        </w:rPr>
        <w:t>up-to-date</w:t>
      </w:r>
      <w:r w:rsidRPr="00B553DB">
        <w:rPr>
          <w:bCs/>
          <w:i/>
          <w:iCs/>
          <w:color w:val="000000"/>
        </w:rPr>
        <w:t xml:space="preserve"> schedule.</w:t>
      </w:r>
    </w:p>
    <w:p w14:paraId="12EF4CE1" w14:textId="77777777" w:rsidR="00B553DB" w:rsidRPr="00B553DB" w:rsidRDefault="00B553DB" w:rsidP="00B553DB">
      <w:pPr>
        <w:pBdr>
          <w:top w:val="nil"/>
          <w:left w:val="nil"/>
          <w:bottom w:val="nil"/>
          <w:right w:val="nil"/>
          <w:between w:val="nil"/>
        </w:pBdr>
        <w:spacing w:after="0"/>
        <w:rPr>
          <w:bCs/>
          <w:color w:val="000000"/>
        </w:rPr>
      </w:pPr>
    </w:p>
    <w:p w14:paraId="5244F19A" w14:textId="77777777" w:rsidR="00B553DB" w:rsidRPr="00B553DB" w:rsidRDefault="00B553DB" w:rsidP="00B553DB">
      <w:pPr>
        <w:pBdr>
          <w:top w:val="nil"/>
          <w:left w:val="nil"/>
          <w:bottom w:val="nil"/>
          <w:right w:val="nil"/>
          <w:between w:val="nil"/>
        </w:pBdr>
        <w:spacing w:after="0"/>
        <w:jc w:val="center"/>
        <w:rPr>
          <w:bCs/>
          <w:color w:val="000000"/>
        </w:rPr>
      </w:pPr>
      <w:r w:rsidRPr="00B553DB">
        <w:rPr>
          <w:bCs/>
          <w:color w:val="000000"/>
        </w:rPr>
        <w:t># # #</w:t>
      </w:r>
    </w:p>
    <w:p w14:paraId="5C321ADC" w14:textId="77777777" w:rsidR="00B553DB" w:rsidRPr="00B553DB" w:rsidRDefault="00B553DB" w:rsidP="00B553DB">
      <w:pPr>
        <w:pBdr>
          <w:top w:val="nil"/>
          <w:left w:val="nil"/>
          <w:bottom w:val="nil"/>
          <w:right w:val="nil"/>
          <w:between w:val="nil"/>
        </w:pBdr>
        <w:spacing w:after="0"/>
        <w:rPr>
          <w:b/>
          <w:color w:val="000000"/>
        </w:rPr>
      </w:pPr>
    </w:p>
    <w:p w14:paraId="39F58D25" w14:textId="1B2AA1F3" w:rsidR="00B553DB" w:rsidRPr="00B553DB" w:rsidRDefault="00B553DB" w:rsidP="00B553DB">
      <w:pPr>
        <w:pBdr>
          <w:top w:val="nil"/>
          <w:left w:val="nil"/>
          <w:bottom w:val="nil"/>
          <w:right w:val="nil"/>
          <w:between w:val="nil"/>
        </w:pBdr>
        <w:spacing w:after="0"/>
        <w:rPr>
          <w:bCs/>
          <w:color w:val="000000"/>
        </w:rPr>
      </w:pPr>
      <w:r w:rsidRPr="00B553DB">
        <w:rPr>
          <w:b/>
          <w:bCs/>
          <w:color w:val="000000"/>
        </w:rPr>
        <w:t>About WSOP Online</w:t>
      </w:r>
      <w:r w:rsidRPr="00B553DB">
        <w:rPr>
          <w:b/>
          <w:color w:val="000000"/>
        </w:rPr>
        <w:br/>
      </w:r>
      <w:r w:rsidRPr="00B553DB">
        <w:rPr>
          <w:bCs/>
          <w:color w:val="000000"/>
        </w:rPr>
        <w:t xml:space="preserve">WSOP Online is operated by Caesars Entertainment, Inc. (NASDAQ: CZR) and is the largest legal real-money poker site in the United States. The site offers thousands of tournaments across Nevada, New Jersey, Michigan and Pennsylvania, including WSOP </w:t>
      </w:r>
      <w:r w:rsidR="00F70906">
        <w:rPr>
          <w:bCs/>
          <w:color w:val="000000"/>
        </w:rPr>
        <w:t>G</w:t>
      </w:r>
      <w:r w:rsidRPr="00B553DB">
        <w:rPr>
          <w:bCs/>
          <w:color w:val="000000"/>
        </w:rPr>
        <w:t xml:space="preserve">old </w:t>
      </w:r>
      <w:r w:rsidR="00F70906">
        <w:rPr>
          <w:bCs/>
          <w:color w:val="000000"/>
        </w:rPr>
        <w:t>B</w:t>
      </w:r>
      <w:r w:rsidRPr="00B553DB">
        <w:rPr>
          <w:bCs/>
          <w:color w:val="000000"/>
        </w:rPr>
        <w:t>racelet events held in conjunction with the World Series of Poker® each year. Since its launch, WSOP Online has awarded hundreds of millions of dollars in prize pools to players.</w:t>
      </w:r>
    </w:p>
    <w:p w14:paraId="1D5C68F0" w14:textId="77777777" w:rsidR="00B553DB" w:rsidRPr="00B553DB" w:rsidRDefault="00B553DB" w:rsidP="00B553DB">
      <w:pPr>
        <w:pBdr>
          <w:top w:val="nil"/>
          <w:left w:val="nil"/>
          <w:bottom w:val="nil"/>
          <w:right w:val="nil"/>
          <w:between w:val="nil"/>
        </w:pBdr>
        <w:spacing w:after="0"/>
        <w:rPr>
          <w:b/>
          <w:color w:val="000000"/>
        </w:rPr>
      </w:pPr>
    </w:p>
    <w:p w14:paraId="1B40F9AD" w14:textId="77777777" w:rsidR="00B553DB" w:rsidRDefault="00B553DB" w:rsidP="00B553DB">
      <w:pPr>
        <w:pBdr>
          <w:top w:val="nil"/>
          <w:left w:val="nil"/>
          <w:bottom w:val="nil"/>
          <w:right w:val="nil"/>
          <w:between w:val="nil"/>
        </w:pBdr>
        <w:spacing w:after="0"/>
        <w:rPr>
          <w:b/>
          <w:bCs/>
          <w:color w:val="000000"/>
        </w:rPr>
      </w:pPr>
      <w:r w:rsidRPr="00B553DB">
        <w:rPr>
          <w:b/>
          <w:bCs/>
          <w:color w:val="000000"/>
        </w:rPr>
        <w:t>About Caesars Entertainment, Inc.</w:t>
      </w:r>
    </w:p>
    <w:p w14:paraId="470C08EA" w14:textId="4139950C" w:rsidR="00B553DB" w:rsidRDefault="00A95027" w:rsidP="00B553DB">
      <w:pPr>
        <w:pBdr>
          <w:top w:val="nil"/>
          <w:left w:val="nil"/>
          <w:bottom w:val="nil"/>
          <w:right w:val="nil"/>
          <w:between w:val="nil"/>
        </w:pBdr>
        <w:spacing w:after="0"/>
      </w:pPr>
      <w:r w:rsidRPr="005A18CB">
        <w:t xml:space="preserve">Caesars Entertainment, Inc. (NASDAQ: CZR) is the largest casino-entertainment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w:t>
      </w:r>
      <w:proofErr w:type="gramStart"/>
      <w:r w:rsidRPr="005A18CB">
        <w:t>To</w:t>
      </w:r>
      <w:proofErr w:type="gramEnd"/>
      <w:r w:rsidRPr="005A18CB">
        <w:t xml:space="preserve"> Stop Before You </w:t>
      </w:r>
      <w:proofErr w:type="gramStart"/>
      <w:r w:rsidRPr="005A18CB">
        <w:t>Start.®</w:t>
      </w:r>
      <w:proofErr w:type="gramEnd"/>
      <w:r w:rsidRPr="005A18CB">
        <w:t xml:space="preserve"> Gambling Problem? Call or text 1-800-GAMBLER.</w:t>
      </w:r>
      <w:r w:rsidR="00785F1A">
        <w:t xml:space="preserve"> </w:t>
      </w:r>
      <w:r w:rsidR="00785F1A" w:rsidRPr="00785F1A">
        <w:t>In Nevada, call 1-800-522-4700.</w:t>
      </w:r>
      <w:r w:rsidR="00785F1A">
        <w:t xml:space="preserve"> </w:t>
      </w:r>
      <w:r w:rsidRPr="005A18CB">
        <w:t xml:space="preserve">For more information, please visit </w:t>
      </w:r>
      <w:hyperlink r:id="rId8" w:history="1">
        <w:r w:rsidRPr="005A18CB">
          <w:rPr>
            <w:rStyle w:val="Hyperlink"/>
          </w:rPr>
          <w:t>www.caesars.com/corporate</w:t>
        </w:r>
      </w:hyperlink>
      <w:r w:rsidRPr="005A18CB">
        <w:t>.</w:t>
      </w:r>
    </w:p>
    <w:p w14:paraId="542E8B3E" w14:textId="77777777" w:rsidR="00A95027" w:rsidRPr="00B553DB" w:rsidRDefault="00A95027" w:rsidP="00B553DB">
      <w:pPr>
        <w:pBdr>
          <w:top w:val="nil"/>
          <w:left w:val="nil"/>
          <w:bottom w:val="nil"/>
          <w:right w:val="nil"/>
          <w:between w:val="nil"/>
        </w:pBdr>
        <w:spacing w:after="0"/>
        <w:rPr>
          <w:b/>
          <w:color w:val="000000"/>
        </w:rPr>
      </w:pPr>
    </w:p>
    <w:p w14:paraId="274A7D1E" w14:textId="0887BA54" w:rsidR="00B553DB" w:rsidRPr="00B553DB" w:rsidRDefault="00B553DB" w:rsidP="00B553DB">
      <w:pPr>
        <w:pBdr>
          <w:top w:val="nil"/>
          <w:left w:val="nil"/>
          <w:bottom w:val="nil"/>
          <w:right w:val="nil"/>
          <w:between w:val="nil"/>
        </w:pBdr>
        <w:spacing w:after="0"/>
        <w:rPr>
          <w:bCs/>
          <w:color w:val="000000"/>
        </w:rPr>
      </w:pPr>
      <w:r w:rsidRPr="00B553DB">
        <w:rPr>
          <w:b/>
          <w:bCs/>
          <w:color w:val="000000"/>
        </w:rPr>
        <w:t>Media Contacts</w:t>
      </w:r>
      <w:r w:rsidRPr="00B553DB">
        <w:rPr>
          <w:b/>
          <w:color w:val="000000"/>
        </w:rPr>
        <w:br/>
      </w:r>
      <w:r w:rsidRPr="00B553DB">
        <w:rPr>
          <w:bCs/>
          <w:color w:val="000000"/>
        </w:rPr>
        <w:t xml:space="preserve">Brad Harwood, </w:t>
      </w:r>
      <w:hyperlink r:id="rId9" w:history="1">
        <w:r w:rsidRPr="00B553DB">
          <w:rPr>
            <w:rStyle w:val="Hyperlink"/>
            <w:bCs/>
          </w:rPr>
          <w:t>bharwood@caesars.com</w:t>
        </w:r>
      </w:hyperlink>
      <w:r w:rsidRPr="00B553DB">
        <w:rPr>
          <w:bCs/>
          <w:color w:val="000000"/>
        </w:rPr>
        <w:t xml:space="preserve"> </w:t>
      </w:r>
      <w:r w:rsidRPr="00B553DB">
        <w:rPr>
          <w:bCs/>
          <w:color w:val="000000"/>
        </w:rPr>
        <w:br/>
        <w:t xml:space="preserve">Dominic Holden, </w:t>
      </w:r>
      <w:hyperlink r:id="rId10" w:history="1">
        <w:r w:rsidRPr="00B553DB">
          <w:rPr>
            <w:rStyle w:val="Hyperlink"/>
            <w:bCs/>
          </w:rPr>
          <w:t>dholden@caesars.com</w:t>
        </w:r>
      </w:hyperlink>
    </w:p>
    <w:p w14:paraId="6C2137E1" w14:textId="77777777" w:rsidR="00B553DB" w:rsidRPr="00B553DB" w:rsidRDefault="00B553DB" w:rsidP="00B553DB">
      <w:pPr>
        <w:pBdr>
          <w:top w:val="nil"/>
          <w:left w:val="nil"/>
          <w:bottom w:val="nil"/>
          <w:right w:val="nil"/>
          <w:between w:val="nil"/>
        </w:pBdr>
        <w:spacing w:after="0"/>
        <w:rPr>
          <w:bCs/>
          <w:color w:val="000000"/>
        </w:rPr>
      </w:pPr>
    </w:p>
    <w:p w14:paraId="6FAEB479" w14:textId="77777777" w:rsidR="00B553DB" w:rsidRPr="00B553DB" w:rsidRDefault="00B553DB" w:rsidP="00B553DB">
      <w:pPr>
        <w:pBdr>
          <w:top w:val="nil"/>
          <w:left w:val="nil"/>
          <w:bottom w:val="nil"/>
          <w:right w:val="nil"/>
          <w:between w:val="nil"/>
        </w:pBdr>
        <w:spacing w:after="0"/>
        <w:rPr>
          <w:bCs/>
          <w:color w:val="000000"/>
        </w:rPr>
      </w:pPr>
      <w:r w:rsidRPr="00B553DB">
        <w:rPr>
          <w:bCs/>
          <w:color w:val="000000"/>
        </w:rPr>
        <w:t>Source: Caesars Entertainment Inc.; CZR</w:t>
      </w:r>
    </w:p>
    <w:p w14:paraId="1C5768B2" w14:textId="77777777" w:rsidR="00EB4B3D" w:rsidRPr="00570CB8" w:rsidRDefault="00EB4B3D">
      <w:pPr>
        <w:pBdr>
          <w:top w:val="nil"/>
          <w:left w:val="nil"/>
          <w:bottom w:val="nil"/>
          <w:right w:val="nil"/>
          <w:between w:val="nil"/>
        </w:pBdr>
        <w:spacing w:after="0"/>
        <w:rPr>
          <w:color w:val="0563C1"/>
          <w:u w:val="single"/>
        </w:rPr>
      </w:pPr>
    </w:p>
    <w:p w14:paraId="08EFD210" w14:textId="77777777" w:rsidR="005D538E" w:rsidRDefault="005D538E">
      <w:pPr>
        <w:pBdr>
          <w:top w:val="nil"/>
          <w:left w:val="nil"/>
          <w:bottom w:val="nil"/>
          <w:right w:val="nil"/>
          <w:between w:val="nil"/>
        </w:pBdr>
        <w:spacing w:after="0"/>
      </w:pPr>
    </w:p>
    <w:p w14:paraId="735A6D1A" w14:textId="77777777" w:rsidR="005D538E" w:rsidRDefault="005D538E">
      <w:pPr>
        <w:spacing w:after="0"/>
      </w:pPr>
    </w:p>
    <w:sectPr w:rsidR="005D538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8E"/>
    <w:rsid w:val="000717D7"/>
    <w:rsid w:val="000F7702"/>
    <w:rsid w:val="001720A9"/>
    <w:rsid w:val="00174AD4"/>
    <w:rsid w:val="001A7CA5"/>
    <w:rsid w:val="001D15C6"/>
    <w:rsid w:val="002C0445"/>
    <w:rsid w:val="00313009"/>
    <w:rsid w:val="00367DF0"/>
    <w:rsid w:val="003765DF"/>
    <w:rsid w:val="003B7061"/>
    <w:rsid w:val="003B75BB"/>
    <w:rsid w:val="003C5231"/>
    <w:rsid w:val="003E43E3"/>
    <w:rsid w:val="0043345C"/>
    <w:rsid w:val="004679CE"/>
    <w:rsid w:val="004D086D"/>
    <w:rsid w:val="00523D6C"/>
    <w:rsid w:val="005451E4"/>
    <w:rsid w:val="00570CB8"/>
    <w:rsid w:val="005731F0"/>
    <w:rsid w:val="005D538E"/>
    <w:rsid w:val="005D7D5F"/>
    <w:rsid w:val="005E3EBC"/>
    <w:rsid w:val="005E3F4C"/>
    <w:rsid w:val="00601431"/>
    <w:rsid w:val="00670A60"/>
    <w:rsid w:val="006F07ED"/>
    <w:rsid w:val="00736ADF"/>
    <w:rsid w:val="00762E65"/>
    <w:rsid w:val="00784F90"/>
    <w:rsid w:val="00785F1A"/>
    <w:rsid w:val="00874BF0"/>
    <w:rsid w:val="00891AC9"/>
    <w:rsid w:val="008A4397"/>
    <w:rsid w:val="00A27C50"/>
    <w:rsid w:val="00A73CDD"/>
    <w:rsid w:val="00A95027"/>
    <w:rsid w:val="00AA134C"/>
    <w:rsid w:val="00AC0625"/>
    <w:rsid w:val="00AE6756"/>
    <w:rsid w:val="00AF6F7A"/>
    <w:rsid w:val="00B41722"/>
    <w:rsid w:val="00B553DB"/>
    <w:rsid w:val="00B91F95"/>
    <w:rsid w:val="00B96A53"/>
    <w:rsid w:val="00BF7436"/>
    <w:rsid w:val="00C34234"/>
    <w:rsid w:val="00CA351C"/>
    <w:rsid w:val="00CD5A7F"/>
    <w:rsid w:val="00D017A5"/>
    <w:rsid w:val="00D16D78"/>
    <w:rsid w:val="00D63E61"/>
    <w:rsid w:val="00D7248F"/>
    <w:rsid w:val="00D90198"/>
    <w:rsid w:val="00DA7F98"/>
    <w:rsid w:val="00E3111D"/>
    <w:rsid w:val="00E43D28"/>
    <w:rsid w:val="00E46AA8"/>
    <w:rsid w:val="00E601DF"/>
    <w:rsid w:val="00E627F1"/>
    <w:rsid w:val="00E650DB"/>
    <w:rsid w:val="00EA7CBA"/>
    <w:rsid w:val="00EB1C49"/>
    <w:rsid w:val="00EB3878"/>
    <w:rsid w:val="00EB4B3D"/>
    <w:rsid w:val="00F06317"/>
    <w:rsid w:val="00F24A06"/>
    <w:rsid w:val="00F32EFC"/>
    <w:rsid w:val="00F34CAE"/>
    <w:rsid w:val="00F70906"/>
    <w:rsid w:val="00FE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9A335"/>
  <w15:docId w15:val="{427CCDD3-E868-4E26-A35B-743BB0CA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7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D7F70"/>
    <w:rPr>
      <w:color w:val="0563C1"/>
      <w:u w:val="single"/>
    </w:rPr>
  </w:style>
  <w:style w:type="paragraph" w:styleId="ListParagraph">
    <w:name w:val="List Paragraph"/>
    <w:basedOn w:val="Normal"/>
    <w:uiPriority w:val="34"/>
    <w:qFormat/>
    <w:rsid w:val="007D7F70"/>
    <w:pPr>
      <w:ind w:left="720"/>
      <w:contextualSpacing/>
    </w:pPr>
  </w:style>
  <w:style w:type="character" w:customStyle="1" w:styleId="apple-converted-space">
    <w:name w:val="apple-converted-space"/>
    <w:basedOn w:val="DefaultParagraphFont"/>
    <w:rsid w:val="007D7F70"/>
  </w:style>
  <w:style w:type="character" w:styleId="UnresolvedMention">
    <w:name w:val="Unresolved Mention"/>
    <w:basedOn w:val="DefaultParagraphFont"/>
    <w:uiPriority w:val="99"/>
    <w:semiHidden/>
    <w:unhideWhenUsed/>
    <w:rsid w:val="007D7F70"/>
    <w:rPr>
      <w:color w:val="605E5C"/>
      <w:shd w:val="clear" w:color="auto" w:fill="E1DFDD"/>
    </w:rPr>
  </w:style>
  <w:style w:type="character" w:styleId="CommentReference">
    <w:name w:val="annotation reference"/>
    <w:basedOn w:val="DefaultParagraphFont"/>
    <w:uiPriority w:val="99"/>
    <w:semiHidden/>
    <w:unhideWhenUsed/>
    <w:rsid w:val="00864C78"/>
    <w:rPr>
      <w:sz w:val="16"/>
      <w:szCs w:val="16"/>
    </w:rPr>
  </w:style>
  <w:style w:type="paragraph" w:styleId="CommentText">
    <w:name w:val="annotation text"/>
    <w:basedOn w:val="Normal"/>
    <w:link w:val="CommentTextChar"/>
    <w:uiPriority w:val="99"/>
    <w:unhideWhenUsed/>
    <w:rsid w:val="00864C78"/>
    <w:pPr>
      <w:spacing w:line="240" w:lineRule="auto"/>
    </w:pPr>
    <w:rPr>
      <w:sz w:val="20"/>
      <w:szCs w:val="20"/>
    </w:rPr>
  </w:style>
  <w:style w:type="character" w:customStyle="1" w:styleId="CommentTextChar">
    <w:name w:val="Comment Text Char"/>
    <w:basedOn w:val="DefaultParagraphFont"/>
    <w:link w:val="CommentText"/>
    <w:uiPriority w:val="99"/>
    <w:rsid w:val="00864C78"/>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864C78"/>
    <w:rPr>
      <w:b/>
      <w:bCs/>
    </w:rPr>
  </w:style>
  <w:style w:type="character" w:customStyle="1" w:styleId="CommentSubjectChar">
    <w:name w:val="Comment Subject Char"/>
    <w:basedOn w:val="CommentTextChar"/>
    <w:link w:val="CommentSubject"/>
    <w:uiPriority w:val="99"/>
    <w:semiHidden/>
    <w:rsid w:val="00864C78"/>
    <w:rPr>
      <w:rFonts w:ascii="Calibri" w:hAnsi="Calibri" w:cs="Calibri"/>
      <w:b/>
      <w:bCs/>
      <w:kern w:val="0"/>
      <w:sz w:val="20"/>
      <w:szCs w:val="20"/>
    </w:rPr>
  </w:style>
  <w:style w:type="paragraph" w:styleId="Revision">
    <w:name w:val="Revision"/>
    <w:hidden/>
    <w:uiPriority w:val="99"/>
    <w:semiHidden/>
    <w:rsid w:val="00A87967"/>
    <w:pPr>
      <w:spacing w:after="0" w:line="240" w:lineRule="auto"/>
    </w:pPr>
  </w:style>
  <w:style w:type="character" w:styleId="Strong">
    <w:name w:val="Strong"/>
    <w:basedOn w:val="DefaultParagraphFont"/>
    <w:uiPriority w:val="22"/>
    <w:qFormat/>
    <w:rsid w:val="00A059E1"/>
    <w:rPr>
      <w:b/>
      <w:bCs/>
    </w:rPr>
  </w:style>
  <w:style w:type="paragraph" w:styleId="NormalWeb">
    <w:name w:val="Normal (Web)"/>
    <w:basedOn w:val="Normal"/>
    <w:uiPriority w:val="99"/>
    <w:unhideWhenUsed/>
    <w:rsid w:val="00A059E1"/>
    <w:pPr>
      <w:spacing w:before="100" w:beforeAutospacing="1" w:after="100" w:afterAutospacing="1" w:line="240" w:lineRule="auto"/>
    </w:pPr>
  </w:style>
  <w:style w:type="character" w:styleId="FollowedHyperlink">
    <w:name w:val="FollowedHyperlink"/>
    <w:basedOn w:val="DefaultParagraphFont"/>
    <w:uiPriority w:val="99"/>
    <w:semiHidden/>
    <w:unhideWhenUsed/>
    <w:rsid w:val="005E2A6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2C0445"/>
    <w:pPr>
      <w:spacing w:after="0" w:line="240" w:lineRule="auto"/>
    </w:pPr>
    <w:rPr>
      <w:rFonts w:eastAsiaTheme="minorHAnsi"/>
    </w:rPr>
  </w:style>
  <w:style w:type="paragraph" w:customStyle="1" w:styleId="Default">
    <w:name w:val="Default"/>
    <w:rsid w:val="00EB4B3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EB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3033">
      <w:bodyDiv w:val="1"/>
      <w:marLeft w:val="0"/>
      <w:marRight w:val="0"/>
      <w:marTop w:val="0"/>
      <w:marBottom w:val="0"/>
      <w:divBdr>
        <w:top w:val="none" w:sz="0" w:space="0" w:color="auto"/>
        <w:left w:val="none" w:sz="0" w:space="0" w:color="auto"/>
        <w:bottom w:val="none" w:sz="0" w:space="0" w:color="auto"/>
        <w:right w:val="none" w:sz="0" w:space="0" w:color="auto"/>
      </w:divBdr>
    </w:div>
    <w:div w:id="585310139">
      <w:bodyDiv w:val="1"/>
      <w:marLeft w:val="0"/>
      <w:marRight w:val="0"/>
      <w:marTop w:val="0"/>
      <w:marBottom w:val="0"/>
      <w:divBdr>
        <w:top w:val="none" w:sz="0" w:space="0" w:color="auto"/>
        <w:left w:val="none" w:sz="0" w:space="0" w:color="auto"/>
        <w:bottom w:val="none" w:sz="0" w:space="0" w:color="auto"/>
        <w:right w:val="none" w:sz="0" w:space="0" w:color="auto"/>
      </w:divBdr>
    </w:div>
    <w:div w:id="1436828303">
      <w:bodyDiv w:val="1"/>
      <w:marLeft w:val="0"/>
      <w:marRight w:val="0"/>
      <w:marTop w:val="0"/>
      <w:marBottom w:val="0"/>
      <w:divBdr>
        <w:top w:val="none" w:sz="0" w:space="0" w:color="auto"/>
        <w:left w:val="none" w:sz="0" w:space="0" w:color="auto"/>
        <w:bottom w:val="none" w:sz="0" w:space="0" w:color="auto"/>
        <w:right w:val="none" w:sz="0" w:space="0" w:color="auto"/>
      </w:divBdr>
    </w:div>
    <w:div w:id="1858694205">
      <w:bodyDiv w:val="1"/>
      <w:marLeft w:val="0"/>
      <w:marRight w:val="0"/>
      <w:marTop w:val="0"/>
      <w:marBottom w:val="0"/>
      <w:divBdr>
        <w:top w:val="none" w:sz="0" w:space="0" w:color="auto"/>
        <w:left w:val="none" w:sz="0" w:space="0" w:color="auto"/>
        <w:bottom w:val="none" w:sz="0" w:space="0" w:color="auto"/>
        <w:right w:val="none" w:sz="0" w:space="0" w:color="auto"/>
      </w:divBdr>
    </w:div>
    <w:div w:id="1908682419">
      <w:bodyDiv w:val="1"/>
      <w:marLeft w:val="0"/>
      <w:marRight w:val="0"/>
      <w:marTop w:val="0"/>
      <w:marBottom w:val="0"/>
      <w:divBdr>
        <w:top w:val="none" w:sz="0" w:space="0" w:color="auto"/>
        <w:left w:val="none" w:sz="0" w:space="0" w:color="auto"/>
        <w:bottom w:val="none" w:sz="0" w:space="0" w:color="auto"/>
        <w:right w:val="none" w:sz="0" w:space="0" w:color="auto"/>
      </w:divBdr>
    </w:div>
    <w:div w:id="2120252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esars.com/corporate" TargetMode="External"/><Relationship Id="rId3" Type="http://schemas.openxmlformats.org/officeDocument/2006/relationships/settings" Target="settings.xml"/><Relationship Id="rId7" Type="http://schemas.openxmlformats.org/officeDocument/2006/relationships/hyperlink" Target="https://www.wsoponline.com/nv/promotions/bracelet-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holden@caesars.com" TargetMode="External"/><Relationship Id="rId4" Type="http://schemas.openxmlformats.org/officeDocument/2006/relationships/webSettings" Target="webSettings.xml"/><Relationship Id="rId9" Type="http://schemas.openxmlformats.org/officeDocument/2006/relationships/hyperlink" Target="mailto:bharwood@caes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4c/n3Qqy2xaAB1wVnsUEIUZWFQ==">CgMxLjAyCGguZ2pkZ3hzOAByITFaRnVRbUtDdzZ6VFVvOUszSjdIRHl3RUVJT0o0TUhCXw==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Alden Tseng</dc:creator>
  <cp:lastModifiedBy>Dominic Holden</cp:lastModifiedBy>
  <cp:revision>2</cp:revision>
  <dcterms:created xsi:type="dcterms:W3CDTF">2026-04-07T22:07:00Z</dcterms:created>
  <dcterms:modified xsi:type="dcterms:W3CDTF">2026-04-07T22:07:00Z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456c9952c184a2d9a8d902bfeee36e25650f73aef6a88d1acc16a13940bf6f4e</vt:lpwstr>
  </property>
  <property fmtid="{D5CDD505-2E9C-101B-9397-08002B2CF9AE}" pid="3" name="ContentTypeId">
    <vt:lpwstr>0x01010035F216F13D92934B9A18FDEB4AB0E849</vt:lpwstr>
  </property>
</Properties>
</file>