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BD650" w14:textId="77777777" w:rsidR="00C441C9" w:rsidRDefault="00C441C9" w:rsidP="000F3188">
      <w:pPr>
        <w:pStyle w:val="NormalWeb"/>
        <w:spacing w:before="0" w:beforeAutospacing="0" w:after="0" w:afterAutospacing="0" w:line="252" w:lineRule="auto"/>
      </w:pPr>
      <w:bookmarkStart w:id="0" w:name="_Hlk149884802"/>
    </w:p>
    <w:p w14:paraId="4EBD4ADB" w14:textId="116D15FA" w:rsidR="00B8786F" w:rsidRPr="00B8786F" w:rsidRDefault="00C441C9" w:rsidP="00B8786F">
      <w:pPr>
        <w:pStyle w:val="NormalWeb"/>
        <w:jc w:val="center"/>
        <w:rPr>
          <w:rFonts w:ascii="Times New Roman" w:eastAsia="Times New Roman" w:hAnsi="Times New Roman" w:cs="Times New Roman"/>
          <w:sz w:val="24"/>
          <w:szCs w:val="24"/>
        </w:rPr>
      </w:pPr>
      <w:r>
        <w:rPr>
          <w:noProof/>
        </w:rPr>
        <w:drawing>
          <wp:inline distT="0" distB="0" distL="0" distR="0" wp14:anchorId="66A222E2" wp14:editId="364ADA31">
            <wp:extent cx="1611282" cy="889000"/>
            <wp:effectExtent l="0" t="0" r="8255" b="6350"/>
            <wp:docPr id="185284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4446" cy="896263"/>
                    </a:xfrm>
                    <a:prstGeom prst="rect">
                      <a:avLst/>
                    </a:prstGeom>
                    <a:noFill/>
                    <a:ln>
                      <a:noFill/>
                    </a:ln>
                  </pic:spPr>
                </pic:pic>
              </a:graphicData>
            </a:graphic>
          </wp:inline>
        </w:drawing>
      </w:r>
      <w:r w:rsidR="00B8786F">
        <w:rPr>
          <w:rFonts w:ascii="Times New Roman" w:eastAsia="Times New Roman" w:hAnsi="Times New Roman" w:cs="Times New Roman"/>
          <w:sz w:val="24"/>
          <w:szCs w:val="24"/>
        </w:rPr>
        <w:t xml:space="preserve"> </w:t>
      </w:r>
    </w:p>
    <w:p w14:paraId="463737DE" w14:textId="15AA5ACE" w:rsidR="00F8629F" w:rsidRDefault="00F8629F" w:rsidP="003E26FD">
      <w:pPr>
        <w:pStyle w:val="NormalWeb"/>
        <w:spacing w:before="0" w:beforeAutospacing="0" w:after="0" w:afterAutospacing="0" w:line="252" w:lineRule="auto"/>
      </w:pPr>
      <w:r>
        <w:rPr>
          <w:rStyle w:val="Strong"/>
        </w:rPr>
        <w:t>FOR IMMEDIATE RELEASE</w:t>
      </w:r>
    </w:p>
    <w:p w14:paraId="61F61E43" w14:textId="77777777" w:rsidR="003E26FD" w:rsidRDefault="003E26FD" w:rsidP="3DDDE5B8">
      <w:pPr>
        <w:pStyle w:val="NormalWeb"/>
        <w:spacing w:before="0" w:beforeAutospacing="0" w:after="0" w:afterAutospacing="0" w:line="252" w:lineRule="auto"/>
        <w:jc w:val="center"/>
        <w:rPr>
          <w:rStyle w:val="Strong"/>
          <w:sz w:val="28"/>
          <w:szCs w:val="28"/>
        </w:rPr>
      </w:pPr>
    </w:p>
    <w:p w14:paraId="7D29167C" w14:textId="3BCEB995" w:rsidR="000F7815" w:rsidRPr="00BB7F28" w:rsidRDefault="002464AE" w:rsidP="3DDDE5B8">
      <w:pPr>
        <w:pStyle w:val="NormalWeb"/>
        <w:spacing w:before="0" w:beforeAutospacing="0" w:after="0" w:afterAutospacing="0" w:line="252" w:lineRule="auto"/>
        <w:jc w:val="center"/>
        <w:rPr>
          <w:rStyle w:val="Strong"/>
          <w:sz w:val="28"/>
          <w:szCs w:val="28"/>
        </w:rPr>
      </w:pPr>
      <w:r>
        <w:rPr>
          <w:rStyle w:val="Strong"/>
          <w:sz w:val="28"/>
          <w:szCs w:val="28"/>
        </w:rPr>
        <w:t xml:space="preserve">Caesars </w:t>
      </w:r>
      <w:r w:rsidR="004A6D5E">
        <w:rPr>
          <w:rStyle w:val="Strong"/>
          <w:sz w:val="28"/>
          <w:szCs w:val="28"/>
        </w:rPr>
        <w:t>Entertainment</w:t>
      </w:r>
      <w:r w:rsidR="00824C7E">
        <w:rPr>
          <w:rStyle w:val="Strong"/>
          <w:sz w:val="28"/>
          <w:szCs w:val="28"/>
        </w:rPr>
        <w:t xml:space="preserve"> </w:t>
      </w:r>
      <w:r w:rsidR="001A0484">
        <w:rPr>
          <w:rStyle w:val="Strong"/>
          <w:sz w:val="28"/>
          <w:szCs w:val="28"/>
        </w:rPr>
        <w:t xml:space="preserve">Launches </w:t>
      </w:r>
      <w:r w:rsidR="007E23C8">
        <w:rPr>
          <w:rStyle w:val="Strong"/>
          <w:sz w:val="28"/>
          <w:szCs w:val="28"/>
        </w:rPr>
        <w:t xml:space="preserve">Its </w:t>
      </w:r>
      <w:r w:rsidR="001A0484">
        <w:rPr>
          <w:rStyle w:val="Strong"/>
          <w:sz w:val="28"/>
          <w:szCs w:val="28"/>
        </w:rPr>
        <w:t>First</w:t>
      </w:r>
      <w:r w:rsidR="005F2529">
        <w:rPr>
          <w:rStyle w:val="Strong"/>
          <w:sz w:val="28"/>
          <w:szCs w:val="28"/>
        </w:rPr>
        <w:t xml:space="preserve"> Online</w:t>
      </w:r>
      <w:r w:rsidR="001A0484">
        <w:rPr>
          <w:rStyle w:val="Strong"/>
          <w:sz w:val="28"/>
          <w:szCs w:val="28"/>
        </w:rPr>
        <w:t xml:space="preserve"> Exclusive Title with </w:t>
      </w:r>
      <w:r w:rsidR="005F2529">
        <w:rPr>
          <w:rStyle w:val="Strong"/>
          <w:sz w:val="28"/>
          <w:szCs w:val="28"/>
        </w:rPr>
        <w:br/>
      </w:r>
      <w:r w:rsidR="001A0484">
        <w:rPr>
          <w:rStyle w:val="Strong"/>
          <w:sz w:val="28"/>
          <w:szCs w:val="28"/>
        </w:rPr>
        <w:t>Light &amp; Wonder</w:t>
      </w:r>
      <w:r w:rsidR="007E23C8">
        <w:rPr>
          <w:rStyle w:val="Strong"/>
          <w:sz w:val="28"/>
          <w:szCs w:val="28"/>
        </w:rPr>
        <w:t>,</w:t>
      </w:r>
      <w:r w:rsidR="00DF5B7B">
        <w:rPr>
          <w:rStyle w:val="Strong"/>
          <w:sz w:val="28"/>
          <w:szCs w:val="28"/>
        </w:rPr>
        <w:t xml:space="preserve"> </w:t>
      </w:r>
      <w:r w:rsidR="001B269B" w:rsidRPr="001B269B">
        <w:rPr>
          <w:b/>
          <w:bCs/>
          <w:i/>
          <w:iCs/>
          <w:sz w:val="28"/>
          <w:szCs w:val="28"/>
        </w:rPr>
        <w:t>ULTIMATE FIRE LINK™ CASH FALLS™ BY THE BAY</w:t>
      </w:r>
      <w:r w:rsidR="00E33E6B" w:rsidRPr="006F0B14">
        <w:rPr>
          <w:rStyle w:val="Strong"/>
          <w:i/>
          <w:iCs/>
          <w:sz w:val="28"/>
          <w:szCs w:val="28"/>
          <w:vertAlign w:val="superscript"/>
        </w:rPr>
        <w:t>™</w:t>
      </w:r>
    </w:p>
    <w:p w14:paraId="0FC6D930" w14:textId="1C6875C6" w:rsidR="00FA4503" w:rsidRDefault="00CB45B2" w:rsidP="00DE2FE4">
      <w:pPr>
        <w:pStyle w:val="NormalWeb"/>
        <w:spacing w:before="0" w:beforeAutospacing="0" w:after="0" w:afterAutospacing="0" w:line="252" w:lineRule="auto"/>
        <w:jc w:val="center"/>
        <w:rPr>
          <w:rStyle w:val="Emphasis"/>
          <w:sz w:val="24"/>
          <w:szCs w:val="24"/>
        </w:rPr>
      </w:pPr>
      <w:r>
        <w:rPr>
          <w:rStyle w:val="Emphasis"/>
          <w:sz w:val="24"/>
          <w:szCs w:val="24"/>
        </w:rPr>
        <w:t>New title combining two</w:t>
      </w:r>
      <w:r w:rsidR="007E23C8">
        <w:rPr>
          <w:rStyle w:val="Emphasis"/>
          <w:sz w:val="24"/>
          <w:szCs w:val="24"/>
        </w:rPr>
        <w:t xml:space="preserve"> </w:t>
      </w:r>
      <w:r>
        <w:rPr>
          <w:rStyle w:val="Emphasis"/>
          <w:sz w:val="24"/>
          <w:szCs w:val="24"/>
        </w:rPr>
        <w:t>player-favorite</w:t>
      </w:r>
      <w:r w:rsidR="007E23C8">
        <w:rPr>
          <w:rStyle w:val="Emphasis"/>
          <w:sz w:val="24"/>
          <w:szCs w:val="24"/>
        </w:rPr>
        <w:t xml:space="preserve"> slot</w:t>
      </w:r>
      <w:r>
        <w:rPr>
          <w:rStyle w:val="Emphasis"/>
          <w:sz w:val="24"/>
          <w:szCs w:val="24"/>
        </w:rPr>
        <w:t xml:space="preserve"> brands</w:t>
      </w:r>
      <w:r w:rsidR="001A0484">
        <w:rPr>
          <w:rStyle w:val="Emphasis"/>
          <w:sz w:val="24"/>
          <w:szCs w:val="24"/>
        </w:rPr>
        <w:t xml:space="preserve"> is</w:t>
      </w:r>
      <w:r w:rsidR="00AB14ED">
        <w:rPr>
          <w:rStyle w:val="Emphasis"/>
          <w:sz w:val="24"/>
          <w:szCs w:val="24"/>
        </w:rPr>
        <w:t xml:space="preserve"> now live</w:t>
      </w:r>
      <w:r w:rsidR="001C6969">
        <w:rPr>
          <w:rStyle w:val="Emphasis"/>
          <w:sz w:val="24"/>
          <w:szCs w:val="24"/>
        </w:rPr>
        <w:t xml:space="preserve"> exclusively</w:t>
      </w:r>
      <w:r w:rsidR="00C164F4">
        <w:rPr>
          <w:rStyle w:val="Emphasis"/>
          <w:sz w:val="24"/>
          <w:szCs w:val="24"/>
        </w:rPr>
        <w:t xml:space="preserve"> on </w:t>
      </w:r>
      <w:r w:rsidR="001A0484">
        <w:rPr>
          <w:rStyle w:val="Emphasis"/>
          <w:sz w:val="24"/>
          <w:szCs w:val="24"/>
        </w:rPr>
        <w:br/>
      </w:r>
      <w:r w:rsidR="00C164F4">
        <w:rPr>
          <w:rStyle w:val="Emphasis"/>
          <w:sz w:val="24"/>
          <w:szCs w:val="24"/>
        </w:rPr>
        <w:t>Caesars</w:t>
      </w:r>
      <w:r w:rsidR="001A0484">
        <w:rPr>
          <w:rStyle w:val="Emphasis"/>
          <w:sz w:val="24"/>
          <w:szCs w:val="24"/>
        </w:rPr>
        <w:t>’ marquee online gaming platforms in multiple</w:t>
      </w:r>
      <w:r>
        <w:rPr>
          <w:rStyle w:val="Emphasis"/>
          <w:sz w:val="24"/>
          <w:szCs w:val="24"/>
        </w:rPr>
        <w:t xml:space="preserve"> North American</w:t>
      </w:r>
      <w:r w:rsidR="001A0484">
        <w:rPr>
          <w:rStyle w:val="Emphasis"/>
          <w:sz w:val="24"/>
          <w:szCs w:val="24"/>
        </w:rPr>
        <w:t xml:space="preserve"> jurisdictions</w:t>
      </w:r>
    </w:p>
    <w:p w14:paraId="3B61EC3E" w14:textId="5D6463A0" w:rsidR="00C32D4F" w:rsidRDefault="00C32D4F" w:rsidP="00B21FC5">
      <w:pPr>
        <w:pStyle w:val="NormalWeb"/>
        <w:spacing w:before="0" w:beforeAutospacing="0" w:after="0" w:afterAutospacing="0" w:line="252" w:lineRule="auto"/>
        <w:rPr>
          <w:rStyle w:val="Strong"/>
          <w:b w:val="0"/>
          <w:bCs w:val="0"/>
        </w:rPr>
      </w:pPr>
    </w:p>
    <w:p w14:paraId="1C2952B0" w14:textId="053F3508" w:rsidR="00D31D4A" w:rsidRPr="00C32D4F" w:rsidRDefault="00D31D4A" w:rsidP="00C32D4F">
      <w:pPr>
        <w:pStyle w:val="NormalWeb"/>
        <w:spacing w:before="0" w:beforeAutospacing="0" w:after="0" w:afterAutospacing="0" w:line="252" w:lineRule="auto"/>
        <w:jc w:val="center"/>
        <w:rPr>
          <w:rStyle w:val="Strong"/>
          <w:b w:val="0"/>
          <w:bCs w:val="0"/>
        </w:rPr>
      </w:pPr>
      <w:r w:rsidRPr="00546D28">
        <w:rPr>
          <w:rFonts w:asciiTheme="minorHAnsi" w:hAnsiTheme="minorHAnsi" w:cstheme="minorHAnsi"/>
          <w:i/>
          <w:iCs/>
        </w:rPr>
        <w:t>**For</w:t>
      </w:r>
      <w:r>
        <w:rPr>
          <w:rFonts w:asciiTheme="minorHAnsi" w:hAnsiTheme="minorHAnsi" w:cstheme="minorHAnsi"/>
          <w:i/>
          <w:iCs/>
        </w:rPr>
        <w:t xml:space="preserve"> downloadable</w:t>
      </w:r>
      <w:r w:rsidRPr="00546D28">
        <w:rPr>
          <w:rFonts w:asciiTheme="minorHAnsi" w:hAnsiTheme="minorHAnsi" w:cstheme="minorHAnsi"/>
          <w:i/>
          <w:iCs/>
        </w:rPr>
        <w:t xml:space="preserve"> </w:t>
      </w:r>
      <w:r>
        <w:rPr>
          <w:rFonts w:asciiTheme="minorHAnsi" w:hAnsiTheme="minorHAnsi" w:cstheme="minorHAnsi"/>
          <w:i/>
          <w:iCs/>
        </w:rPr>
        <w:t>h</w:t>
      </w:r>
      <w:r w:rsidRPr="00546D28">
        <w:rPr>
          <w:rFonts w:asciiTheme="minorHAnsi" w:hAnsiTheme="minorHAnsi" w:cstheme="minorHAnsi"/>
          <w:i/>
          <w:iCs/>
        </w:rPr>
        <w:t>igh-</w:t>
      </w:r>
      <w:r>
        <w:rPr>
          <w:rFonts w:asciiTheme="minorHAnsi" w:hAnsiTheme="minorHAnsi" w:cstheme="minorHAnsi"/>
          <w:i/>
          <w:iCs/>
        </w:rPr>
        <w:t>r</w:t>
      </w:r>
      <w:r w:rsidRPr="00546D28">
        <w:rPr>
          <w:rFonts w:asciiTheme="minorHAnsi" w:hAnsiTheme="minorHAnsi" w:cstheme="minorHAnsi"/>
          <w:i/>
          <w:iCs/>
        </w:rPr>
        <w:t xml:space="preserve">es </w:t>
      </w:r>
      <w:r>
        <w:rPr>
          <w:rFonts w:asciiTheme="minorHAnsi" w:hAnsiTheme="minorHAnsi" w:cstheme="minorHAnsi"/>
          <w:i/>
          <w:iCs/>
        </w:rPr>
        <w:t>assets</w:t>
      </w:r>
      <w:r w:rsidRPr="00546D28">
        <w:rPr>
          <w:rFonts w:asciiTheme="minorHAnsi" w:hAnsiTheme="minorHAnsi" w:cstheme="minorHAnsi"/>
          <w:i/>
          <w:iCs/>
        </w:rPr>
        <w:t xml:space="preserve">, </w:t>
      </w:r>
      <w:r w:rsidRPr="007E7878">
        <w:rPr>
          <w:rFonts w:asciiTheme="minorHAnsi" w:hAnsiTheme="minorHAnsi" w:cstheme="minorHAnsi"/>
          <w:i/>
          <w:iCs/>
        </w:rPr>
        <w:t xml:space="preserve">click </w:t>
      </w:r>
      <w:hyperlink r:id="rId10" w:history="1">
        <w:r w:rsidRPr="001A7767">
          <w:rPr>
            <w:rStyle w:val="Hyperlink"/>
            <w:rFonts w:asciiTheme="minorHAnsi" w:hAnsiTheme="minorHAnsi" w:cstheme="minorHAnsi"/>
            <w:i/>
            <w:iCs/>
          </w:rPr>
          <w:t>here</w:t>
        </w:r>
      </w:hyperlink>
      <w:r w:rsidRPr="007E7878">
        <w:rPr>
          <w:rFonts w:asciiTheme="minorHAnsi" w:hAnsiTheme="minorHAnsi" w:cstheme="minorHAnsi"/>
          <w:i/>
          <w:iCs/>
        </w:rPr>
        <w:t>**</w:t>
      </w:r>
      <w:r w:rsidRPr="00546D28">
        <w:rPr>
          <w:rFonts w:asciiTheme="minorHAnsi" w:hAnsiTheme="minorHAnsi" w:cstheme="minorHAnsi"/>
          <w:i/>
          <w:iCs/>
        </w:rPr>
        <w:t xml:space="preserve"> </w:t>
      </w:r>
    </w:p>
    <w:p w14:paraId="3B87D6DA" w14:textId="77777777" w:rsidR="00C32D4F" w:rsidRDefault="00C32D4F" w:rsidP="00887DC8">
      <w:pPr>
        <w:pStyle w:val="NormalWeb"/>
        <w:spacing w:before="0" w:beforeAutospacing="0" w:after="0" w:afterAutospacing="0" w:line="252" w:lineRule="auto"/>
        <w:rPr>
          <w:rStyle w:val="Strong"/>
        </w:rPr>
      </w:pPr>
    </w:p>
    <w:p w14:paraId="60EFD773" w14:textId="0ABFEBFF" w:rsidR="00766C38" w:rsidRDefault="00666A62" w:rsidP="00887DC8">
      <w:pPr>
        <w:pStyle w:val="NormalWeb"/>
        <w:spacing w:before="0" w:beforeAutospacing="0" w:after="0" w:afterAutospacing="0" w:line="252" w:lineRule="auto"/>
      </w:pPr>
      <w:r>
        <w:rPr>
          <w:rStyle w:val="Strong"/>
        </w:rPr>
        <w:t>LAS VEGAS</w:t>
      </w:r>
      <w:r w:rsidR="7B0C9B4E" w:rsidRPr="00106CB1">
        <w:rPr>
          <w:rStyle w:val="Strong"/>
        </w:rPr>
        <w:t xml:space="preserve"> </w:t>
      </w:r>
      <w:r w:rsidR="00E84C1D" w:rsidRPr="00106CB1">
        <w:rPr>
          <w:rStyle w:val="Strong"/>
        </w:rPr>
        <w:t>(</w:t>
      </w:r>
      <w:r w:rsidR="00B21FC5" w:rsidRPr="0029151E">
        <w:rPr>
          <w:rStyle w:val="Strong"/>
        </w:rPr>
        <w:t xml:space="preserve">May </w:t>
      </w:r>
      <w:r w:rsidR="00833F2C" w:rsidRPr="0029151E">
        <w:rPr>
          <w:rStyle w:val="Strong"/>
        </w:rPr>
        <w:t>2</w:t>
      </w:r>
      <w:r w:rsidR="0029151E" w:rsidRPr="0029151E">
        <w:rPr>
          <w:rStyle w:val="Strong"/>
        </w:rPr>
        <w:t>9</w:t>
      </w:r>
      <w:r>
        <w:rPr>
          <w:rStyle w:val="Strong"/>
        </w:rPr>
        <w:t>,</w:t>
      </w:r>
      <w:r w:rsidR="00F8629F" w:rsidRPr="00106CB1">
        <w:rPr>
          <w:rStyle w:val="Strong"/>
        </w:rPr>
        <w:t xml:space="preserve"> 202</w:t>
      </w:r>
      <w:r w:rsidR="00B21FC5">
        <w:rPr>
          <w:rStyle w:val="Strong"/>
        </w:rPr>
        <w:t>5</w:t>
      </w:r>
      <w:r w:rsidR="00F8629F" w:rsidRPr="00106CB1">
        <w:rPr>
          <w:rStyle w:val="Strong"/>
        </w:rPr>
        <w:t>)</w:t>
      </w:r>
      <w:r w:rsidR="00F8629F" w:rsidRPr="00106CB1">
        <w:t xml:space="preserve"> –</w:t>
      </w:r>
      <w:r w:rsidR="00D62E98">
        <w:t xml:space="preserve"> </w:t>
      </w:r>
      <w:r w:rsidR="00F8629F" w:rsidRPr="3DDDE5B8">
        <w:rPr>
          <w:rStyle w:val="Strong"/>
          <w:b w:val="0"/>
          <w:bCs w:val="0"/>
        </w:rPr>
        <w:t>Caesars Entertainment, Inc.</w:t>
      </w:r>
      <w:r w:rsidR="00F8629F">
        <w:t xml:space="preserve"> (NASDAQ: CZR) (“Caesars”)</w:t>
      </w:r>
      <w:r w:rsidR="00887E07">
        <w:t xml:space="preserve"> </w:t>
      </w:r>
      <w:r w:rsidR="000E4129" w:rsidRPr="000E4129">
        <w:t>today announced the launch of its first major exclusive online casino game in partnership with</w:t>
      </w:r>
      <w:r w:rsidR="000E4129">
        <w:t xml:space="preserve"> </w:t>
      </w:r>
      <w:r w:rsidR="007E23C8">
        <w:t xml:space="preserve">Light &amp; Wonder on its marquee online casino platforms in New Jersey, Michigan, </w:t>
      </w:r>
      <w:proofErr w:type="gramStart"/>
      <w:r w:rsidR="007E23C8">
        <w:t>Pennsylvania</w:t>
      </w:r>
      <w:proofErr w:type="gramEnd"/>
      <w:r w:rsidR="007E23C8">
        <w:t xml:space="preserve"> and Ontario. </w:t>
      </w:r>
      <w:r w:rsidR="001A0484" w:rsidRPr="006F0B14">
        <w:rPr>
          <w:i/>
          <w:iCs/>
        </w:rPr>
        <w:t>Ultimate Fire Link Cash Falls by the Bay</w:t>
      </w:r>
      <w:r w:rsidR="00CB45B2" w:rsidRPr="00CB45B2">
        <w:rPr>
          <w:i/>
          <w:iCs/>
        </w:rPr>
        <w:t>™</w:t>
      </w:r>
      <w:r w:rsidR="00CB45B2">
        <w:t xml:space="preserve"> combines two beloved slot brands, </w:t>
      </w:r>
      <w:r w:rsidR="00CB45B2" w:rsidRPr="001B269B">
        <w:rPr>
          <w:i/>
          <w:iCs/>
        </w:rPr>
        <w:t>Ultimate Fire Link</w:t>
      </w:r>
      <w:r w:rsidR="00CB45B2">
        <w:t xml:space="preserve"> and </w:t>
      </w:r>
      <w:r w:rsidR="00CB45B2" w:rsidRPr="001B269B">
        <w:rPr>
          <w:i/>
          <w:iCs/>
        </w:rPr>
        <w:t>Cash Falls</w:t>
      </w:r>
      <w:r w:rsidR="00CB45B2">
        <w:t>, and</w:t>
      </w:r>
      <w:r w:rsidR="001A0484">
        <w:t xml:space="preserve"> </w:t>
      </w:r>
      <w:r w:rsidR="007E23C8">
        <w:t>is now live for online</w:t>
      </w:r>
      <w:r w:rsidR="00766CE7">
        <w:t xml:space="preserve"> casino p</w:t>
      </w:r>
      <w:r w:rsidR="00592F9E" w:rsidRPr="00592F9E">
        <w:t xml:space="preserve">layers </w:t>
      </w:r>
      <w:r w:rsidR="007E23C8">
        <w:t>across</w:t>
      </w:r>
      <w:r w:rsidR="004A3320">
        <w:t xml:space="preserve"> Caesars Palace Online Casino, Horseshoe Online Casino</w:t>
      </w:r>
      <w:r w:rsidR="00757480">
        <w:t>,</w:t>
      </w:r>
      <w:r w:rsidR="004A3320">
        <w:t xml:space="preserve"> and Caesars Sportsbook &amp; Casino</w:t>
      </w:r>
      <w:r w:rsidR="00CB45B2">
        <w:t xml:space="preserve">. </w:t>
      </w:r>
    </w:p>
    <w:p w14:paraId="02E1D315" w14:textId="77777777" w:rsidR="00766C38" w:rsidRDefault="00766C38" w:rsidP="00887DC8">
      <w:pPr>
        <w:pStyle w:val="NormalWeb"/>
        <w:spacing w:before="0" w:beforeAutospacing="0" w:after="0" w:afterAutospacing="0" w:line="252" w:lineRule="auto"/>
      </w:pPr>
    </w:p>
    <w:p w14:paraId="13F25D2D" w14:textId="2440F80C" w:rsidR="00FE6AFE" w:rsidRDefault="00CB45B2" w:rsidP="00887DC8">
      <w:pPr>
        <w:pStyle w:val="NormalWeb"/>
        <w:spacing w:before="0" w:beforeAutospacing="0" w:after="0" w:afterAutospacing="0" w:line="252" w:lineRule="auto"/>
      </w:pPr>
      <w:r w:rsidRPr="00CB45B2">
        <w:t xml:space="preserve">Players </w:t>
      </w:r>
      <w:r>
        <w:t>on</w:t>
      </w:r>
      <w:r w:rsidRPr="00CB45B2">
        <w:t xml:space="preserve"> these </w:t>
      </w:r>
      <w:r>
        <w:t xml:space="preserve">premier online casino </w:t>
      </w:r>
      <w:r w:rsidRPr="00CB45B2">
        <w:t xml:space="preserve">platforms </w:t>
      </w:r>
      <w:r>
        <w:t>can now</w:t>
      </w:r>
      <w:r w:rsidRPr="00CB45B2">
        <w:t xml:space="preserve"> enjoy early access to this thrilling new game, which promises to deliver an unparalleled gaming experience with its unique blend of features and engaging gameplay.</w:t>
      </w:r>
      <w:r w:rsidR="00766C38">
        <w:t xml:space="preserve"> </w:t>
      </w:r>
      <w:r w:rsidR="00766C38" w:rsidRPr="00FE6AFE">
        <w:rPr>
          <w:color w:val="212529"/>
          <w:shd w:val="clear" w:color="auto" w:fill="FFFFFF"/>
        </w:rPr>
        <w:t>In</w:t>
      </w:r>
      <w:r w:rsidR="007807A6">
        <w:rPr>
          <w:color w:val="212529"/>
          <w:shd w:val="clear" w:color="auto" w:fill="FFFFFF"/>
        </w:rPr>
        <w:t xml:space="preserve"> addition, </w:t>
      </w:r>
      <w:r w:rsidR="00766C38" w:rsidRPr="00FE6AFE">
        <w:rPr>
          <w:color w:val="212529"/>
          <w:shd w:val="clear" w:color="auto" w:fill="FFFFFF"/>
        </w:rPr>
        <w:t xml:space="preserve">Caesars will be hosting a select group of VIP Caesars Rewards members in Atlantic City </w:t>
      </w:r>
      <w:r w:rsidR="007807A6">
        <w:rPr>
          <w:color w:val="212529"/>
          <w:shd w:val="clear" w:color="auto" w:fill="FFFFFF"/>
        </w:rPr>
        <w:t>i</w:t>
      </w:r>
      <w:r w:rsidR="007807A6" w:rsidRPr="00FE6AFE">
        <w:rPr>
          <w:color w:val="212529"/>
          <w:shd w:val="clear" w:color="auto" w:fill="FFFFFF"/>
        </w:rPr>
        <w:t>n celebration of the special debut</w:t>
      </w:r>
      <w:r w:rsidR="00766C38">
        <w:rPr>
          <w:color w:val="212529"/>
          <w:shd w:val="clear" w:color="auto" w:fill="FFFFFF"/>
        </w:rPr>
        <w:t xml:space="preserve">. The Company </w:t>
      </w:r>
      <w:r w:rsidR="00766C38" w:rsidRPr="00FE6AFE">
        <w:rPr>
          <w:color w:val="212529"/>
          <w:shd w:val="clear" w:color="auto" w:fill="FFFFFF"/>
        </w:rPr>
        <w:t>is</w:t>
      </w:r>
      <w:r w:rsidR="00A92559">
        <w:rPr>
          <w:color w:val="212529"/>
          <w:shd w:val="clear" w:color="auto" w:fill="FFFFFF"/>
        </w:rPr>
        <w:t xml:space="preserve"> also</w:t>
      </w:r>
      <w:r w:rsidR="00766C38" w:rsidRPr="00FE6AFE">
        <w:rPr>
          <w:color w:val="212529"/>
          <w:shd w:val="clear" w:color="auto" w:fill="FFFFFF"/>
        </w:rPr>
        <w:t xml:space="preserve"> running a wide range of omnichannel promotions across its brick-and-mortar casinos and digital platforms in all jurisdictions where </w:t>
      </w:r>
      <w:r w:rsidR="007807A6">
        <w:rPr>
          <w:color w:val="212529"/>
          <w:shd w:val="clear" w:color="auto" w:fill="FFFFFF"/>
        </w:rPr>
        <w:t>the game is live</w:t>
      </w:r>
      <w:r w:rsidR="00766C38" w:rsidRPr="00FE6AFE">
        <w:rPr>
          <w:color w:val="212529"/>
          <w:shd w:val="clear" w:color="auto" w:fill="FFFFFF"/>
        </w:rPr>
        <w:t>, excluding Ontario. Offers range from special cash bonuses to the chance to win a BMW X3 via a giveaway taking place in New Jersey.</w:t>
      </w:r>
    </w:p>
    <w:p w14:paraId="6303D583" w14:textId="77777777" w:rsidR="00FE6AFE" w:rsidRDefault="00FE6AFE" w:rsidP="00154167">
      <w:pPr>
        <w:spacing w:line="252" w:lineRule="auto"/>
        <w:rPr>
          <w:rStyle w:val="ui-provider"/>
        </w:rPr>
      </w:pPr>
    </w:p>
    <w:p w14:paraId="71D31CB5" w14:textId="2C944351" w:rsidR="00A94823" w:rsidRDefault="00FE6AFE" w:rsidP="00154167">
      <w:pPr>
        <w:spacing w:line="252" w:lineRule="auto"/>
        <w:rPr>
          <w:rStyle w:val="ui-provider"/>
        </w:rPr>
      </w:pPr>
      <w:r>
        <w:rPr>
          <w:rStyle w:val="ui-provider"/>
        </w:rPr>
        <w:t>“</w:t>
      </w:r>
      <w:r w:rsidR="00713404">
        <w:rPr>
          <w:rStyle w:val="ui-provider"/>
        </w:rPr>
        <w:t>Ultimate</w:t>
      </w:r>
      <w:r w:rsidR="00334FFD">
        <w:rPr>
          <w:rStyle w:val="ui-provider"/>
        </w:rPr>
        <w:t xml:space="preserve"> Fire Link </w:t>
      </w:r>
      <w:r w:rsidR="00532607">
        <w:rPr>
          <w:rStyle w:val="ui-provider"/>
        </w:rPr>
        <w:t>has a well-earned reputation a</w:t>
      </w:r>
      <w:r w:rsidR="00334FFD">
        <w:rPr>
          <w:rStyle w:val="ui-provider"/>
        </w:rPr>
        <w:t xml:space="preserve">s one of the most iconic game families </w:t>
      </w:r>
      <w:r w:rsidR="007E23C8">
        <w:rPr>
          <w:rStyle w:val="ui-provider"/>
        </w:rPr>
        <w:t>across casino floors</w:t>
      </w:r>
      <w:r w:rsidR="00882F75">
        <w:rPr>
          <w:rStyle w:val="ui-provider"/>
        </w:rPr>
        <w:t xml:space="preserve">,” </w:t>
      </w:r>
      <w:r w:rsidR="00CA48E3">
        <w:rPr>
          <w:rStyle w:val="ui-provider"/>
        </w:rPr>
        <w:t xml:space="preserve">said Matthew Sunderland, Senior Vice </w:t>
      </w:r>
      <w:proofErr w:type="gramStart"/>
      <w:r w:rsidR="00CA48E3">
        <w:rPr>
          <w:rStyle w:val="ui-provider"/>
        </w:rPr>
        <w:t>President</w:t>
      </w:r>
      <w:proofErr w:type="gramEnd"/>
      <w:r w:rsidR="001E7FDF">
        <w:rPr>
          <w:rStyle w:val="ui-provider"/>
        </w:rPr>
        <w:t xml:space="preserve"> and Chief iGaming Officer at Caesars Digital. </w:t>
      </w:r>
      <w:r w:rsidR="001B40B7" w:rsidRPr="001B40B7">
        <w:rPr>
          <w:rStyle w:val="ui-provider"/>
        </w:rPr>
        <w:t>“</w:t>
      </w:r>
      <w:r w:rsidR="00882F75">
        <w:rPr>
          <w:rStyle w:val="ui-provider"/>
        </w:rPr>
        <w:t>Th</w:t>
      </w:r>
      <w:r w:rsidR="00CB45B2">
        <w:rPr>
          <w:rStyle w:val="ui-provider"/>
        </w:rPr>
        <w:t>is</w:t>
      </w:r>
      <w:r w:rsidR="00882F75">
        <w:rPr>
          <w:rStyle w:val="ui-provider"/>
        </w:rPr>
        <w:t xml:space="preserve"> exclusive </w:t>
      </w:r>
      <w:r w:rsidR="00DB6BA5">
        <w:rPr>
          <w:rStyle w:val="ui-provider"/>
        </w:rPr>
        <w:t xml:space="preserve">online </w:t>
      </w:r>
      <w:r w:rsidR="00882F75">
        <w:rPr>
          <w:rStyle w:val="ui-provider"/>
        </w:rPr>
        <w:t xml:space="preserve">launch </w:t>
      </w:r>
      <w:r w:rsidR="00173BDF">
        <w:rPr>
          <w:rStyle w:val="ui-provider"/>
        </w:rPr>
        <w:t xml:space="preserve">in </w:t>
      </w:r>
      <w:r w:rsidR="00334FFD">
        <w:rPr>
          <w:rStyle w:val="ui-provider"/>
        </w:rPr>
        <w:t>four jurisdictions not only brings a first-to-market</w:t>
      </w:r>
      <w:r w:rsidR="00DB6BA5">
        <w:rPr>
          <w:rStyle w:val="ui-provider"/>
        </w:rPr>
        <w:t xml:space="preserve"> </w:t>
      </w:r>
      <w:r w:rsidR="003B7E43">
        <w:rPr>
          <w:rStyle w:val="ui-provider"/>
        </w:rPr>
        <w:t xml:space="preserve">experience to our </w:t>
      </w:r>
      <w:r w:rsidR="001B1BB4">
        <w:rPr>
          <w:rStyle w:val="ui-provider"/>
        </w:rPr>
        <w:t xml:space="preserve">online casino </w:t>
      </w:r>
      <w:r w:rsidR="00CB45B2">
        <w:rPr>
          <w:rStyle w:val="ui-provider"/>
        </w:rPr>
        <w:t>players but</w:t>
      </w:r>
      <w:r w:rsidR="00334FFD">
        <w:rPr>
          <w:rStyle w:val="ui-provider"/>
        </w:rPr>
        <w:t xml:space="preserve"> continues to</w:t>
      </w:r>
      <w:r w:rsidR="003B7E43">
        <w:rPr>
          <w:rStyle w:val="ui-provider"/>
        </w:rPr>
        <w:t xml:space="preserve"> </w:t>
      </w:r>
      <w:r w:rsidR="00173BDF">
        <w:rPr>
          <w:rStyle w:val="ui-provider"/>
        </w:rPr>
        <w:t>bring the excitement</w:t>
      </w:r>
      <w:r w:rsidR="00334FFD">
        <w:rPr>
          <w:rStyle w:val="ui-provider"/>
        </w:rPr>
        <w:t xml:space="preserve"> of our</w:t>
      </w:r>
      <w:r w:rsidR="00CB45B2">
        <w:rPr>
          <w:rStyle w:val="ui-provider"/>
        </w:rPr>
        <w:t xml:space="preserve"> world-class</w:t>
      </w:r>
      <w:r w:rsidR="00334FFD">
        <w:rPr>
          <w:rStyle w:val="ui-provider"/>
        </w:rPr>
        <w:t xml:space="preserve"> brick-and-mortar casinos to our online gaming platforms</w:t>
      </w:r>
      <w:r w:rsidR="002E207E">
        <w:rPr>
          <w:rStyle w:val="ui-provider"/>
        </w:rPr>
        <w:t>.”</w:t>
      </w:r>
    </w:p>
    <w:p w14:paraId="4E3512F6" w14:textId="77777777" w:rsidR="00FE6AFE" w:rsidRDefault="00FE6AFE" w:rsidP="00FE6AFE">
      <w:pPr>
        <w:spacing w:line="252" w:lineRule="auto"/>
        <w:rPr>
          <w:rStyle w:val="ui-provider"/>
          <w:b/>
          <w:bCs/>
        </w:rPr>
      </w:pPr>
    </w:p>
    <w:p w14:paraId="1D0E9594" w14:textId="67A85B14" w:rsidR="00FE6AFE" w:rsidRPr="00FE6AFE" w:rsidRDefault="00FE6AFE" w:rsidP="00FE6AFE">
      <w:pPr>
        <w:spacing w:line="252" w:lineRule="auto"/>
        <w:rPr>
          <w:b/>
          <w:bCs/>
        </w:rPr>
      </w:pPr>
      <w:r>
        <w:t xml:space="preserve">Light &amp; Wonder’s </w:t>
      </w:r>
      <w:r w:rsidRPr="00405663">
        <w:rPr>
          <w:i/>
          <w:iCs/>
        </w:rPr>
        <w:t>Ultimate Fire Link</w:t>
      </w:r>
      <w:r w:rsidRPr="00532607">
        <w:t> </w:t>
      </w:r>
      <w:r>
        <w:t xml:space="preserve">and </w:t>
      </w:r>
      <w:r w:rsidRPr="00405663">
        <w:rPr>
          <w:i/>
          <w:iCs/>
        </w:rPr>
        <w:t>Cash Falls</w:t>
      </w:r>
      <w:r>
        <w:t xml:space="preserve"> are </w:t>
      </w:r>
      <w:r w:rsidR="00766C38">
        <w:t xml:space="preserve">among the most </w:t>
      </w:r>
      <w:r>
        <w:t xml:space="preserve">popular slot games on casino floors at </w:t>
      </w:r>
      <w:hyperlink r:id="rId11" w:history="1">
        <w:r w:rsidRPr="001B269B">
          <w:rPr>
            <w:rStyle w:val="Hyperlink"/>
          </w:rPr>
          <w:t>Caesars Rewards®</w:t>
        </w:r>
      </w:hyperlink>
      <w:r>
        <w:t xml:space="preserve"> destinations across North America</w:t>
      </w:r>
      <w:r w:rsidR="00766C38">
        <w:t xml:space="preserve">. </w:t>
      </w:r>
      <w:r w:rsidR="00766C38" w:rsidRPr="00766C38">
        <w:t>Known for their thrilling gameplay and captivating features, these titles now bring their innovative mechanics, immersive soundscapes, and stunning visuals to the online gaming world for the first time.</w:t>
      </w:r>
    </w:p>
    <w:p w14:paraId="0F48D39C" w14:textId="6146D8DC" w:rsidR="002C5093" w:rsidRDefault="002C5093" w:rsidP="002C5093">
      <w:pPr>
        <w:pStyle w:val="NormalWeb"/>
        <w:spacing w:line="252" w:lineRule="auto"/>
        <w:rPr>
          <w:color w:val="212529"/>
          <w:shd w:val="clear" w:color="auto" w:fill="FFFFFF"/>
        </w:rPr>
      </w:pPr>
      <w:r w:rsidRPr="00701A72">
        <w:rPr>
          <w:color w:val="212529"/>
          <w:shd w:val="clear" w:color="auto" w:fill="FFFFFF"/>
        </w:rPr>
        <w:t>Players 21 and older in New Jersey can now be among the first to experience </w:t>
      </w:r>
      <w:r w:rsidRPr="00701A72">
        <w:rPr>
          <w:i/>
          <w:iCs/>
          <w:color w:val="212529"/>
          <w:shd w:val="clear" w:color="auto" w:fill="FFFFFF"/>
        </w:rPr>
        <w:t>Ultimate Fire Link Cash Falls by the Bay™</w:t>
      </w:r>
      <w:r w:rsidRPr="00701A72">
        <w:rPr>
          <w:color w:val="212529"/>
          <w:shd w:val="clear" w:color="auto" w:fill="FFFFFF"/>
        </w:rPr>
        <w:t xml:space="preserve"> by </w:t>
      </w:r>
      <w:hyperlink r:id="rId12" w:history="1">
        <w:r w:rsidRPr="00701A72">
          <w:rPr>
            <w:rStyle w:val="Hyperlink"/>
          </w:rPr>
          <w:t>downloading</w:t>
        </w:r>
      </w:hyperlink>
      <w:r w:rsidR="00334FFD" w:rsidRPr="00701A72">
        <w:rPr>
          <w:color w:val="212529"/>
          <w:shd w:val="clear" w:color="auto" w:fill="FFFFFF"/>
        </w:rPr>
        <w:t xml:space="preserve"> </w:t>
      </w:r>
      <w:r w:rsidRPr="00701A72">
        <w:rPr>
          <w:color w:val="212529"/>
          <w:shd w:val="clear" w:color="auto" w:fill="FFFFFF"/>
        </w:rPr>
        <w:t xml:space="preserve">the Caesars Palace Online Casino app on iOS or Android, or by visiting </w:t>
      </w:r>
      <w:r w:rsidRPr="00701A72">
        <w:rPr>
          <w:color w:val="212529"/>
          <w:shd w:val="clear" w:color="auto" w:fill="FFFFFF"/>
        </w:rPr>
        <w:lastRenderedPageBreak/>
        <w:t>the platform on desktop</w:t>
      </w:r>
      <w:r w:rsidR="00334FFD" w:rsidRPr="00701A72">
        <w:rPr>
          <w:color w:val="212529"/>
          <w:shd w:val="clear" w:color="auto" w:fill="FFFFFF"/>
        </w:rPr>
        <w:t xml:space="preserve">. Caesars Palace Online Casino, Horseshoe Online Casino, and Caesars Sportsbook &amp; Casino are available for players 21 and older in New Jersey, Pennsylvania, Michigan, Ontario, and West Virginia. </w:t>
      </w:r>
      <w:r w:rsidRPr="00701A72">
        <w:rPr>
          <w:color w:val="212529"/>
          <w:shd w:val="clear" w:color="auto" w:fill="FFFFFF"/>
        </w:rPr>
        <w:t>All platforms are seamlessly integrated with </w:t>
      </w:r>
      <w:r w:rsidRPr="001B269B">
        <w:rPr>
          <w:shd w:val="clear" w:color="auto" w:fill="FFFFFF"/>
        </w:rPr>
        <w:t>Caesars Rewards®</w:t>
      </w:r>
      <w:r w:rsidRPr="00701A72">
        <w:rPr>
          <w:color w:val="212529"/>
          <w:shd w:val="clear" w:color="auto" w:fill="FFFFFF"/>
        </w:rPr>
        <w:t>, the industry-leading loyalty program. U.S. players can earn Caesars Rewards Credits, redeemable for unforgettable experiences at over 50 world-class Caesars destinations across</w:t>
      </w:r>
      <w:r w:rsidRPr="002C5093">
        <w:rPr>
          <w:color w:val="212529"/>
          <w:shd w:val="clear" w:color="auto" w:fill="FFFFFF"/>
        </w:rPr>
        <w:t xml:space="preserve"> North America</w:t>
      </w:r>
    </w:p>
    <w:p w14:paraId="289C841B" w14:textId="1081FAA7" w:rsidR="00334FFD" w:rsidRDefault="00334FFD" w:rsidP="00077914">
      <w:pPr>
        <w:pStyle w:val="NormalWeb"/>
        <w:spacing w:line="252" w:lineRule="auto"/>
      </w:pPr>
      <w:r w:rsidRPr="00DF5E4C">
        <w:t>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are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w:t>
      </w:r>
    </w:p>
    <w:p w14:paraId="1784D169" w14:textId="77777777" w:rsidR="00334FFD" w:rsidRPr="0028167B" w:rsidRDefault="00334FFD" w:rsidP="00334FFD">
      <w:pPr>
        <w:pStyle w:val="NormalWeb"/>
        <w:spacing w:before="0" w:beforeAutospacing="0" w:after="0" w:afterAutospacing="0" w:line="252" w:lineRule="auto"/>
      </w:pPr>
      <w:r w:rsidRPr="009E1A46">
        <w:t>In March 2024</w:t>
      </w:r>
      <w:r>
        <w:t>,</w:t>
      </w:r>
      <w:r w:rsidRPr="009E1A46">
        <w:t xml:space="preserve"> Caesars Sportsbook received the prestigious </w:t>
      </w:r>
      <w:hyperlink r:id="rId13" w:history="1">
        <w:r w:rsidRPr="00636791">
          <w:rPr>
            <w:rStyle w:val="Hyperlink"/>
          </w:rPr>
          <w:t>RG Check accreditation</w:t>
        </w:r>
      </w:hyperlink>
      <w:r>
        <w:t xml:space="preserve"> f</w:t>
      </w:r>
      <w:r w:rsidRPr="009E1A46">
        <w:t>rom the Responsible Gambling Council in Ontario, Canada, which recognizes companies that achieve the highest standards for their Responsible Gaming practices</w:t>
      </w:r>
      <w:r>
        <w:t xml:space="preserve">. Just a few months later, the Company </w:t>
      </w:r>
      <w:r w:rsidRPr="009E1A46">
        <w:t xml:space="preserve">was awarded the National Council on Problem Gambling’s award for Corporate Social Responsibility. </w:t>
      </w:r>
      <w:r w:rsidRPr="00614863">
        <w:t xml:space="preserve">For more information about Caesars Entertainment's Responsible Gaming program, please visit </w:t>
      </w:r>
      <w:hyperlink r:id="rId14" w:history="1">
        <w:r w:rsidRPr="00946705">
          <w:rPr>
            <w:rStyle w:val="Hyperlink"/>
          </w:rPr>
          <w:t>https://www.caesars.com/corporate</w:t>
        </w:r>
      </w:hyperlink>
      <w:r w:rsidRPr="00614863">
        <w:t>.</w:t>
      </w:r>
    </w:p>
    <w:p w14:paraId="47181A86" w14:textId="77777777" w:rsidR="00715BE5" w:rsidRDefault="00715BE5" w:rsidP="00D31D4A">
      <w:pPr>
        <w:pStyle w:val="NormalWeb"/>
        <w:spacing w:before="0" w:beforeAutospacing="0" w:after="0" w:afterAutospacing="0" w:line="252" w:lineRule="auto"/>
      </w:pPr>
    </w:p>
    <w:p w14:paraId="7D2A5A8E" w14:textId="77777777" w:rsidR="005F6680" w:rsidRDefault="00F8629F" w:rsidP="005F6680">
      <w:pPr>
        <w:pStyle w:val="NormalWeb"/>
        <w:spacing w:before="0" w:beforeAutospacing="0" w:after="0" w:afterAutospacing="0" w:line="252" w:lineRule="auto"/>
        <w:jc w:val="center"/>
      </w:pPr>
      <w:r>
        <w:t># # # </w:t>
      </w:r>
      <w:bookmarkStart w:id="1" w:name="_Hlk127796316"/>
      <w:bookmarkEnd w:id="0"/>
    </w:p>
    <w:p w14:paraId="3E1DA93B" w14:textId="77777777" w:rsidR="005F6680" w:rsidRDefault="005F6680" w:rsidP="005F6680">
      <w:pPr>
        <w:pStyle w:val="NormalWeb"/>
        <w:spacing w:before="0" w:beforeAutospacing="0" w:after="0" w:afterAutospacing="0" w:line="252" w:lineRule="auto"/>
        <w:jc w:val="center"/>
      </w:pPr>
    </w:p>
    <w:p w14:paraId="1927E7A5" w14:textId="0D670313" w:rsidR="00E70F37" w:rsidRDefault="00E70F37" w:rsidP="00F0060B">
      <w:pPr>
        <w:pStyle w:val="NormalWeb"/>
        <w:spacing w:before="0" w:beforeAutospacing="0" w:after="0" w:afterAutospacing="0" w:line="252" w:lineRule="auto"/>
        <w:rPr>
          <w:color w:val="0E101A"/>
        </w:rPr>
      </w:pPr>
      <w:r>
        <w:rPr>
          <w:rFonts w:asciiTheme="minorHAnsi" w:hAnsiTheme="minorHAnsi" w:cstheme="minorHAnsi"/>
          <w:b/>
          <w:bCs/>
          <w:u w:val="single"/>
        </w:rPr>
        <w:t xml:space="preserve">About Caesars Entertainment, Inc. </w:t>
      </w:r>
      <w:r>
        <w:rPr>
          <w:color w:val="0E101A"/>
        </w:rPr>
        <w:br/>
      </w:r>
      <w:r w:rsidR="00F0060B" w:rsidRPr="00F0060B">
        <w:rPr>
          <w:color w:val="0E101A"/>
        </w:rPr>
        <w:t xml:space="preserve">Caesars Entertainment, Inc. (NASDAQ: CZR) is the largest casino entertainment company in the U.S. and one of the world's most diversified casino entertainment providers. Since its beginning in Reno, NV, in 1937, Caesars Entertainment, Inc. has grown through the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w:t>
      </w:r>
      <w:proofErr w:type="gramStart"/>
      <w:r w:rsidR="00F0060B" w:rsidRPr="00F0060B">
        <w:rPr>
          <w:color w:val="0E101A"/>
        </w:rPr>
        <w:t>excellence</w:t>
      </w:r>
      <w:proofErr w:type="gramEnd"/>
      <w:r w:rsidR="00F0060B" w:rsidRPr="00F0060B">
        <w:rPr>
          <w:color w:val="0E101A"/>
        </w:rPr>
        <w:t xml:space="preserve"> and technology leadership. Caesars is committed to its Team Members, suppliers, </w:t>
      </w:r>
      <w:proofErr w:type="gramStart"/>
      <w:r w:rsidR="00F0060B" w:rsidRPr="00F0060B">
        <w:rPr>
          <w:color w:val="0E101A"/>
        </w:rPr>
        <w:t>communities</w:t>
      </w:r>
      <w:proofErr w:type="gramEnd"/>
      <w:r w:rsidR="00F0060B" w:rsidRPr="00F0060B">
        <w:rPr>
          <w:color w:val="0E101A"/>
        </w:rPr>
        <w:t xml:space="preserve"> and the environment through its PEOPLE PLANET PLAY framework. Know When To Stop Before You </w:t>
      </w:r>
      <w:proofErr w:type="gramStart"/>
      <w:r w:rsidR="00F0060B" w:rsidRPr="00F0060B">
        <w:rPr>
          <w:color w:val="0E101A"/>
        </w:rPr>
        <w:t>Start.®</w:t>
      </w:r>
      <w:proofErr w:type="gramEnd"/>
      <w:r w:rsidR="00F0060B" w:rsidRPr="00F0060B">
        <w:rPr>
          <w:color w:val="0E101A"/>
        </w:rPr>
        <w:t xml:space="preserve"> Gambling Problem? Call 1-800-522-4700. For more information, please visit </w:t>
      </w:r>
      <w:hyperlink r:id="rId15" w:tgtFrame="_blank" w:tooltip="http://www.caesars.com/corporate" w:history="1">
        <w:r w:rsidR="00F0060B" w:rsidRPr="00F0060B">
          <w:rPr>
            <w:rStyle w:val="Hyperlink"/>
          </w:rPr>
          <w:t>www.caesars.com/corporate</w:t>
        </w:r>
      </w:hyperlink>
      <w:r w:rsidR="00F0060B" w:rsidRPr="00F0060B">
        <w:rPr>
          <w:color w:val="0E101A"/>
        </w:rPr>
        <w:t>. If you think you or someone you care about may have a gambling problem, call 1-877-770-STOP (1-877-770-7867).</w:t>
      </w:r>
    </w:p>
    <w:p w14:paraId="2F3EDAF3" w14:textId="77777777" w:rsidR="00334FFD" w:rsidRDefault="00E70F37" w:rsidP="00334FFD">
      <w:pPr>
        <w:shd w:val="clear" w:color="auto" w:fill="FFFFFF"/>
        <w:spacing w:before="100" w:beforeAutospacing="1"/>
        <w:rPr>
          <w:rFonts w:ascii="Aptos" w:hAnsi="Aptos"/>
          <w:color w:val="212121"/>
          <w:sz w:val="24"/>
          <w:szCs w:val="24"/>
        </w:rPr>
      </w:pPr>
      <w:r>
        <w:rPr>
          <w:rFonts w:asciiTheme="minorHAnsi" w:hAnsiTheme="minorHAnsi" w:cstheme="minorHAnsi"/>
          <w:b/>
          <w:bCs/>
          <w:u w:val="single"/>
        </w:rPr>
        <w:t xml:space="preserve">Responsible Gaming </w:t>
      </w:r>
      <w:bookmarkEnd w:id="1"/>
      <w:r w:rsidR="003B6A66">
        <w:rPr>
          <w:rFonts w:asciiTheme="minorHAnsi" w:hAnsiTheme="minorHAnsi" w:cstheme="minorHAnsi"/>
          <w:b/>
          <w:bCs/>
          <w:u w:val="single"/>
        </w:rPr>
        <w:br/>
      </w:r>
      <w:r w:rsidR="00334FFD">
        <w:rPr>
          <w:b/>
          <w:bCs/>
          <w:color w:val="000000"/>
        </w:rPr>
        <w:t>Online Casino apps &amp; websites available in MI, NJ, PA, WV and ON only.</w:t>
      </w:r>
    </w:p>
    <w:p w14:paraId="19626962" w14:textId="77777777" w:rsidR="00334FFD" w:rsidRPr="00AD1436" w:rsidRDefault="00334FFD" w:rsidP="00334FFD">
      <w:pPr>
        <w:shd w:val="clear" w:color="auto" w:fill="FFFFFF"/>
        <w:rPr>
          <w:color w:val="000000"/>
        </w:rPr>
      </w:pPr>
      <w:r>
        <w:rPr>
          <w:color w:val="000000"/>
        </w:rPr>
        <w:t>Must be 21+. See Caesars.com/sportsbook-and-casino, CaesarsPalaceOnline.com, or HorseshoeOnlineCasino.com for full terms. Void where prohibited. </w:t>
      </w:r>
    </w:p>
    <w:p w14:paraId="6F71848E" w14:textId="77777777" w:rsidR="00334FFD" w:rsidRDefault="00334FFD" w:rsidP="00334FFD">
      <w:pPr>
        <w:shd w:val="clear" w:color="auto" w:fill="FFFFFF"/>
        <w:rPr>
          <w:color w:val="000000"/>
        </w:rPr>
      </w:pPr>
    </w:p>
    <w:p w14:paraId="4DFB1D9F" w14:textId="2DE35F97" w:rsidR="005F4D46" w:rsidRDefault="00334FFD" w:rsidP="00334FFD">
      <w:pPr>
        <w:shd w:val="clear" w:color="auto" w:fill="FFFFFF"/>
        <w:rPr>
          <w:color w:val="000000"/>
        </w:rPr>
      </w:pPr>
      <w:r>
        <w:rPr>
          <w:color w:val="000000"/>
        </w:rPr>
        <w:t xml:space="preserve">Know When </w:t>
      </w:r>
      <w:proofErr w:type="gramStart"/>
      <w:r>
        <w:rPr>
          <w:color w:val="000000"/>
        </w:rPr>
        <w:t>To</w:t>
      </w:r>
      <w:proofErr w:type="gramEnd"/>
      <w:r>
        <w:rPr>
          <w:color w:val="000000"/>
        </w:rPr>
        <w:t xml:space="preserve"> Stop Before You Start®. Gambling Problem? MI, NJ, WV, PA (Affiliated with Harrah's Philadelphia): If you or someone you know has a gambling problem, crisis counseling and referral </w:t>
      </w:r>
      <w:r>
        <w:rPr>
          <w:color w:val="000000"/>
        </w:rPr>
        <w:lastRenderedPageBreak/>
        <w:t>services can be accessed by calling 1-800-GAMBLER (1-800-426-2537) or WV: Visit 1800gambler.net; ON: Visit connexontario.ca or call 1-866-531-2600 or text CONNEX to 247247. Accruing Caesars Rewards credits is currently not available in Ontario when using Caesars Sportsbook &amp; Casino, Caesars Palace Online Casino, and Horseshoe Online Casino. ©2025, Caesars Entertainment</w:t>
      </w:r>
    </w:p>
    <w:p w14:paraId="00B2A8A2" w14:textId="77777777" w:rsidR="00334FFD" w:rsidRPr="00334FFD" w:rsidRDefault="00334FFD" w:rsidP="00334FFD">
      <w:pPr>
        <w:shd w:val="clear" w:color="auto" w:fill="FFFFFF"/>
        <w:rPr>
          <w:rStyle w:val="Strong"/>
          <w:b w:val="0"/>
          <w:bCs w:val="0"/>
          <w:color w:val="000000"/>
        </w:rPr>
      </w:pPr>
    </w:p>
    <w:p w14:paraId="18A845AB" w14:textId="77777777" w:rsidR="00E70F37" w:rsidRDefault="00E70F37" w:rsidP="00E70F37">
      <w:pPr>
        <w:pStyle w:val="NormalWeb"/>
        <w:spacing w:before="0" w:beforeAutospacing="0" w:after="0" w:afterAutospacing="0" w:line="252" w:lineRule="auto"/>
      </w:pPr>
      <w:r>
        <w:rPr>
          <w:rStyle w:val="Strong"/>
        </w:rPr>
        <w:t>Media Contacts:</w:t>
      </w:r>
    </w:p>
    <w:p w14:paraId="0A857FF3" w14:textId="77777777" w:rsidR="00E70F37" w:rsidRDefault="00E70F37" w:rsidP="00E70F37">
      <w:pPr>
        <w:pStyle w:val="NormalWeb"/>
        <w:spacing w:before="0" w:beforeAutospacing="0" w:after="0" w:afterAutospacing="0" w:line="252" w:lineRule="auto"/>
      </w:pPr>
      <w:r>
        <w:t xml:space="preserve">Brad Harwood, </w:t>
      </w:r>
      <w:hyperlink r:id="rId16" w:history="1">
        <w:r>
          <w:rPr>
            <w:rStyle w:val="Hyperlink"/>
          </w:rPr>
          <w:t>bharwood@caesars.com</w:t>
        </w:r>
      </w:hyperlink>
      <w:r>
        <w:t xml:space="preserve">  </w:t>
      </w:r>
    </w:p>
    <w:p w14:paraId="5E4F4505" w14:textId="36814321" w:rsidR="008D3F73" w:rsidRPr="001B269B" w:rsidRDefault="00E70F37" w:rsidP="008D3F73">
      <w:r>
        <w:t xml:space="preserve">Dominic Holden, </w:t>
      </w:r>
      <w:hyperlink r:id="rId17" w:history="1">
        <w:r w:rsidRPr="00D33CA3">
          <w:rPr>
            <w:rStyle w:val="Hyperlink"/>
          </w:rPr>
          <w:t>dholden@caesars.com</w:t>
        </w:r>
      </w:hyperlink>
      <w:r>
        <w:t xml:space="preserve"> </w:t>
      </w:r>
    </w:p>
    <w:p w14:paraId="59617818" w14:textId="77777777" w:rsidR="00E70F37" w:rsidRDefault="00E70F37" w:rsidP="00E70F37"/>
    <w:p w14:paraId="002C4BCA" w14:textId="4FCA8E58" w:rsidR="002C616B" w:rsidRPr="0090744D" w:rsidRDefault="00E70F37" w:rsidP="0090744D">
      <w:pPr>
        <w:pStyle w:val="Default"/>
        <w:spacing w:before="0"/>
        <w:rPr>
          <w:rFonts w:ascii="Calibri" w:hAnsi="Calibri" w:cs="Calibri"/>
          <w:sz w:val="22"/>
          <w:szCs w:val="22"/>
        </w:rPr>
      </w:pPr>
      <w:r>
        <w:rPr>
          <w:rStyle w:val="None"/>
          <w:rFonts w:ascii="Calibri" w:hAnsi="Calibri" w:cs="Calibri"/>
          <w:color w:val="212529"/>
          <w:sz w:val="22"/>
          <w:szCs w:val="22"/>
          <w:u w:color="212529"/>
          <w:shd w:val="clear" w:color="auto" w:fill="FFFFFF"/>
        </w:rPr>
        <w:t>Source: Caesars Entertainment Inc.; CZR</w:t>
      </w:r>
    </w:p>
    <w:sectPr w:rsidR="002C616B" w:rsidRPr="00907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93D6A"/>
    <w:multiLevelType w:val="hybridMultilevel"/>
    <w:tmpl w:val="7CBE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17F29"/>
    <w:multiLevelType w:val="multilevel"/>
    <w:tmpl w:val="3EE42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7F02C4"/>
    <w:multiLevelType w:val="multilevel"/>
    <w:tmpl w:val="81A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41A"/>
    <w:multiLevelType w:val="hybridMultilevel"/>
    <w:tmpl w:val="A5E261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6E20016E"/>
    <w:multiLevelType w:val="hybridMultilevel"/>
    <w:tmpl w:val="A9A24934"/>
    <w:lvl w:ilvl="0" w:tplc="327C1A70">
      <w:start w:val="5"/>
      <w:numFmt w:val="bullet"/>
      <w:lvlText w:val=""/>
      <w:lvlJc w:val="left"/>
      <w:pPr>
        <w:ind w:left="720" w:hanging="360"/>
      </w:pPr>
      <w:rPr>
        <w:rFonts w:ascii="Symbol" w:eastAsia="Calibri" w:hAnsi="Symbol"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BD327F"/>
    <w:multiLevelType w:val="hybridMultilevel"/>
    <w:tmpl w:val="AEC2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53541670">
    <w:abstractNumId w:val="0"/>
  </w:num>
  <w:num w:numId="2" w16cid:durableId="1125275822">
    <w:abstractNumId w:val="3"/>
  </w:num>
  <w:num w:numId="3" w16cid:durableId="383917755">
    <w:abstractNumId w:val="2"/>
  </w:num>
  <w:num w:numId="4" w16cid:durableId="78412080">
    <w:abstractNumId w:val="4"/>
  </w:num>
  <w:num w:numId="5" w16cid:durableId="642271498">
    <w:abstractNumId w:val="3"/>
  </w:num>
  <w:num w:numId="6" w16cid:durableId="1238249277">
    <w:abstractNumId w:val="1"/>
  </w:num>
  <w:num w:numId="7" w16cid:durableId="1026638511">
    <w:abstractNumId w:val="5"/>
  </w:num>
  <w:num w:numId="8" w16cid:durableId="1774283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9F"/>
    <w:rsid w:val="0000209E"/>
    <w:rsid w:val="00004972"/>
    <w:rsid w:val="000051C7"/>
    <w:rsid w:val="000054DA"/>
    <w:rsid w:val="00006E4D"/>
    <w:rsid w:val="0000740A"/>
    <w:rsid w:val="00012AD7"/>
    <w:rsid w:val="00014243"/>
    <w:rsid w:val="00016215"/>
    <w:rsid w:val="000236AC"/>
    <w:rsid w:val="00024BCC"/>
    <w:rsid w:val="00027061"/>
    <w:rsid w:val="00027379"/>
    <w:rsid w:val="00031407"/>
    <w:rsid w:val="00032B3B"/>
    <w:rsid w:val="00032C45"/>
    <w:rsid w:val="000346FA"/>
    <w:rsid w:val="00035E8F"/>
    <w:rsid w:val="000367A6"/>
    <w:rsid w:val="00037A9B"/>
    <w:rsid w:val="000418B5"/>
    <w:rsid w:val="000418C8"/>
    <w:rsid w:val="000444C4"/>
    <w:rsid w:val="00044F0D"/>
    <w:rsid w:val="0004559A"/>
    <w:rsid w:val="00050DFD"/>
    <w:rsid w:val="00051E64"/>
    <w:rsid w:val="000539ED"/>
    <w:rsid w:val="00054E6A"/>
    <w:rsid w:val="00056D33"/>
    <w:rsid w:val="000607DD"/>
    <w:rsid w:val="000610AC"/>
    <w:rsid w:val="0006252A"/>
    <w:rsid w:val="00065D65"/>
    <w:rsid w:val="00070239"/>
    <w:rsid w:val="00070550"/>
    <w:rsid w:val="00072694"/>
    <w:rsid w:val="000770A7"/>
    <w:rsid w:val="00077914"/>
    <w:rsid w:val="0008183F"/>
    <w:rsid w:val="00081D6D"/>
    <w:rsid w:val="000823D5"/>
    <w:rsid w:val="00082F24"/>
    <w:rsid w:val="000838C1"/>
    <w:rsid w:val="00083923"/>
    <w:rsid w:val="00084A05"/>
    <w:rsid w:val="00084D8F"/>
    <w:rsid w:val="00085035"/>
    <w:rsid w:val="00087F78"/>
    <w:rsid w:val="00091CD7"/>
    <w:rsid w:val="00091E5A"/>
    <w:rsid w:val="0009206F"/>
    <w:rsid w:val="00092251"/>
    <w:rsid w:val="00092E02"/>
    <w:rsid w:val="00094A84"/>
    <w:rsid w:val="00094CD7"/>
    <w:rsid w:val="00094DCA"/>
    <w:rsid w:val="00095AC7"/>
    <w:rsid w:val="000A0904"/>
    <w:rsid w:val="000A0D9B"/>
    <w:rsid w:val="000A2DD2"/>
    <w:rsid w:val="000A422C"/>
    <w:rsid w:val="000A5000"/>
    <w:rsid w:val="000A5390"/>
    <w:rsid w:val="000A595E"/>
    <w:rsid w:val="000A5D76"/>
    <w:rsid w:val="000A5EFC"/>
    <w:rsid w:val="000A7DF1"/>
    <w:rsid w:val="000B043B"/>
    <w:rsid w:val="000B10DC"/>
    <w:rsid w:val="000B20E3"/>
    <w:rsid w:val="000B5471"/>
    <w:rsid w:val="000B5759"/>
    <w:rsid w:val="000C2F83"/>
    <w:rsid w:val="000C392A"/>
    <w:rsid w:val="000C4DC6"/>
    <w:rsid w:val="000C546C"/>
    <w:rsid w:val="000C5649"/>
    <w:rsid w:val="000C5849"/>
    <w:rsid w:val="000C6DB8"/>
    <w:rsid w:val="000D48BC"/>
    <w:rsid w:val="000D63B6"/>
    <w:rsid w:val="000D63E0"/>
    <w:rsid w:val="000D7EAE"/>
    <w:rsid w:val="000D7F8A"/>
    <w:rsid w:val="000E163E"/>
    <w:rsid w:val="000E24DB"/>
    <w:rsid w:val="000E31F6"/>
    <w:rsid w:val="000E4129"/>
    <w:rsid w:val="000E4B55"/>
    <w:rsid w:val="000E5411"/>
    <w:rsid w:val="000E7081"/>
    <w:rsid w:val="000E77F7"/>
    <w:rsid w:val="000F2910"/>
    <w:rsid w:val="000F3188"/>
    <w:rsid w:val="000F3234"/>
    <w:rsid w:val="000F4E2C"/>
    <w:rsid w:val="000F6052"/>
    <w:rsid w:val="000F706D"/>
    <w:rsid w:val="000F7815"/>
    <w:rsid w:val="0010054F"/>
    <w:rsid w:val="001013DF"/>
    <w:rsid w:val="00101BC7"/>
    <w:rsid w:val="00102E7C"/>
    <w:rsid w:val="00103C68"/>
    <w:rsid w:val="001047DD"/>
    <w:rsid w:val="00104DF7"/>
    <w:rsid w:val="00106CB1"/>
    <w:rsid w:val="00107565"/>
    <w:rsid w:val="0011173C"/>
    <w:rsid w:val="00111E3D"/>
    <w:rsid w:val="00114ABA"/>
    <w:rsid w:val="001157C1"/>
    <w:rsid w:val="00117EEA"/>
    <w:rsid w:val="00120FB9"/>
    <w:rsid w:val="00123E08"/>
    <w:rsid w:val="00125F02"/>
    <w:rsid w:val="00126D8C"/>
    <w:rsid w:val="00130218"/>
    <w:rsid w:val="00132924"/>
    <w:rsid w:val="001340D2"/>
    <w:rsid w:val="00140398"/>
    <w:rsid w:val="00142CD3"/>
    <w:rsid w:val="00143B46"/>
    <w:rsid w:val="00144C87"/>
    <w:rsid w:val="00147044"/>
    <w:rsid w:val="00152756"/>
    <w:rsid w:val="00153EFC"/>
    <w:rsid w:val="00154167"/>
    <w:rsid w:val="00154CF1"/>
    <w:rsid w:val="001560BD"/>
    <w:rsid w:val="00156B74"/>
    <w:rsid w:val="00156F97"/>
    <w:rsid w:val="00160DA3"/>
    <w:rsid w:val="001645AE"/>
    <w:rsid w:val="00164FFE"/>
    <w:rsid w:val="00167AC3"/>
    <w:rsid w:val="00172293"/>
    <w:rsid w:val="00173B30"/>
    <w:rsid w:val="00173BDF"/>
    <w:rsid w:val="00174794"/>
    <w:rsid w:val="001769C8"/>
    <w:rsid w:val="00176E5E"/>
    <w:rsid w:val="0017795A"/>
    <w:rsid w:val="00181DDE"/>
    <w:rsid w:val="00186930"/>
    <w:rsid w:val="00187785"/>
    <w:rsid w:val="0019062E"/>
    <w:rsid w:val="00196016"/>
    <w:rsid w:val="00196655"/>
    <w:rsid w:val="001A0484"/>
    <w:rsid w:val="001A1FDE"/>
    <w:rsid w:val="001A43F9"/>
    <w:rsid w:val="001A59A9"/>
    <w:rsid w:val="001A5AD3"/>
    <w:rsid w:val="001A7767"/>
    <w:rsid w:val="001B1BB4"/>
    <w:rsid w:val="001B269B"/>
    <w:rsid w:val="001B2A27"/>
    <w:rsid w:val="001B40B7"/>
    <w:rsid w:val="001B74D4"/>
    <w:rsid w:val="001C219C"/>
    <w:rsid w:val="001C6969"/>
    <w:rsid w:val="001D054B"/>
    <w:rsid w:val="001D1803"/>
    <w:rsid w:val="001D33F1"/>
    <w:rsid w:val="001D5D6C"/>
    <w:rsid w:val="001D6FC6"/>
    <w:rsid w:val="001E1693"/>
    <w:rsid w:val="001E171E"/>
    <w:rsid w:val="001E3A43"/>
    <w:rsid w:val="001E4FBA"/>
    <w:rsid w:val="001E604C"/>
    <w:rsid w:val="001E7FDF"/>
    <w:rsid w:val="001F27F1"/>
    <w:rsid w:val="001F2D46"/>
    <w:rsid w:val="00204873"/>
    <w:rsid w:val="00204E91"/>
    <w:rsid w:val="002050DA"/>
    <w:rsid w:val="002065AC"/>
    <w:rsid w:val="00210D2A"/>
    <w:rsid w:val="00211B69"/>
    <w:rsid w:val="00212C7D"/>
    <w:rsid w:val="002132E4"/>
    <w:rsid w:val="002146F3"/>
    <w:rsid w:val="00215182"/>
    <w:rsid w:val="002202CF"/>
    <w:rsid w:val="002213DA"/>
    <w:rsid w:val="002227BE"/>
    <w:rsid w:val="0022484D"/>
    <w:rsid w:val="002308B7"/>
    <w:rsid w:val="00234485"/>
    <w:rsid w:val="0023525B"/>
    <w:rsid w:val="00236C68"/>
    <w:rsid w:val="00237BF3"/>
    <w:rsid w:val="0024067C"/>
    <w:rsid w:val="0024575D"/>
    <w:rsid w:val="00245B98"/>
    <w:rsid w:val="002464AE"/>
    <w:rsid w:val="00250426"/>
    <w:rsid w:val="002515F1"/>
    <w:rsid w:val="00252273"/>
    <w:rsid w:val="00252E67"/>
    <w:rsid w:val="00252FEE"/>
    <w:rsid w:val="002555E2"/>
    <w:rsid w:val="00255E3F"/>
    <w:rsid w:val="00260037"/>
    <w:rsid w:val="002617C5"/>
    <w:rsid w:val="002617D0"/>
    <w:rsid w:val="00262DC4"/>
    <w:rsid w:val="002642ED"/>
    <w:rsid w:val="002653A7"/>
    <w:rsid w:val="00266361"/>
    <w:rsid w:val="00274349"/>
    <w:rsid w:val="00277B85"/>
    <w:rsid w:val="0028034E"/>
    <w:rsid w:val="002804D6"/>
    <w:rsid w:val="0028167B"/>
    <w:rsid w:val="00282AA4"/>
    <w:rsid w:val="0028438D"/>
    <w:rsid w:val="00287D0C"/>
    <w:rsid w:val="0029014A"/>
    <w:rsid w:val="0029151E"/>
    <w:rsid w:val="00292064"/>
    <w:rsid w:val="00292D2D"/>
    <w:rsid w:val="002930A4"/>
    <w:rsid w:val="0029421A"/>
    <w:rsid w:val="00294D71"/>
    <w:rsid w:val="002955EC"/>
    <w:rsid w:val="00296DDA"/>
    <w:rsid w:val="00297B5D"/>
    <w:rsid w:val="00297FE2"/>
    <w:rsid w:val="002A2CB7"/>
    <w:rsid w:val="002A3E75"/>
    <w:rsid w:val="002A3E8C"/>
    <w:rsid w:val="002A4F2D"/>
    <w:rsid w:val="002B0A76"/>
    <w:rsid w:val="002B1B81"/>
    <w:rsid w:val="002B1E49"/>
    <w:rsid w:val="002B380D"/>
    <w:rsid w:val="002B51EE"/>
    <w:rsid w:val="002B55DA"/>
    <w:rsid w:val="002B72DC"/>
    <w:rsid w:val="002B7C0C"/>
    <w:rsid w:val="002C0B72"/>
    <w:rsid w:val="002C1CED"/>
    <w:rsid w:val="002C4011"/>
    <w:rsid w:val="002C5093"/>
    <w:rsid w:val="002C5AEC"/>
    <w:rsid w:val="002C60E3"/>
    <w:rsid w:val="002C616B"/>
    <w:rsid w:val="002D08A7"/>
    <w:rsid w:val="002D15C8"/>
    <w:rsid w:val="002D1CD1"/>
    <w:rsid w:val="002D2C86"/>
    <w:rsid w:val="002D368B"/>
    <w:rsid w:val="002D75A0"/>
    <w:rsid w:val="002D7847"/>
    <w:rsid w:val="002E173D"/>
    <w:rsid w:val="002E207E"/>
    <w:rsid w:val="002E2D28"/>
    <w:rsid w:val="002E5A30"/>
    <w:rsid w:val="002F08B0"/>
    <w:rsid w:val="002F18EE"/>
    <w:rsid w:val="002F1E44"/>
    <w:rsid w:val="002F27AA"/>
    <w:rsid w:val="002F3AC5"/>
    <w:rsid w:val="002F58D8"/>
    <w:rsid w:val="002F5E3B"/>
    <w:rsid w:val="003038AA"/>
    <w:rsid w:val="003050A1"/>
    <w:rsid w:val="00306D27"/>
    <w:rsid w:val="00313537"/>
    <w:rsid w:val="0031482A"/>
    <w:rsid w:val="00314D96"/>
    <w:rsid w:val="0031565E"/>
    <w:rsid w:val="003156D1"/>
    <w:rsid w:val="0031625D"/>
    <w:rsid w:val="00324226"/>
    <w:rsid w:val="00324C69"/>
    <w:rsid w:val="00324CAC"/>
    <w:rsid w:val="00325BF5"/>
    <w:rsid w:val="00325EBA"/>
    <w:rsid w:val="00327AC2"/>
    <w:rsid w:val="003313C6"/>
    <w:rsid w:val="00334FFD"/>
    <w:rsid w:val="003354D4"/>
    <w:rsid w:val="003405E2"/>
    <w:rsid w:val="00341670"/>
    <w:rsid w:val="00344353"/>
    <w:rsid w:val="00344C29"/>
    <w:rsid w:val="003451C1"/>
    <w:rsid w:val="00346C12"/>
    <w:rsid w:val="00351D01"/>
    <w:rsid w:val="003533DE"/>
    <w:rsid w:val="00353FE9"/>
    <w:rsid w:val="00357CEB"/>
    <w:rsid w:val="003607F6"/>
    <w:rsid w:val="00363958"/>
    <w:rsid w:val="00364AED"/>
    <w:rsid w:val="003710F9"/>
    <w:rsid w:val="003728BD"/>
    <w:rsid w:val="00375FB9"/>
    <w:rsid w:val="003765A0"/>
    <w:rsid w:val="00377BFB"/>
    <w:rsid w:val="00377F8E"/>
    <w:rsid w:val="00383702"/>
    <w:rsid w:val="00390637"/>
    <w:rsid w:val="0039259B"/>
    <w:rsid w:val="00392B18"/>
    <w:rsid w:val="00393826"/>
    <w:rsid w:val="00396B07"/>
    <w:rsid w:val="00397312"/>
    <w:rsid w:val="003A27CE"/>
    <w:rsid w:val="003A59CA"/>
    <w:rsid w:val="003A635E"/>
    <w:rsid w:val="003A7802"/>
    <w:rsid w:val="003A7E82"/>
    <w:rsid w:val="003B0455"/>
    <w:rsid w:val="003B1472"/>
    <w:rsid w:val="003B24E0"/>
    <w:rsid w:val="003B3A9E"/>
    <w:rsid w:val="003B58AF"/>
    <w:rsid w:val="003B6A66"/>
    <w:rsid w:val="003B6EBE"/>
    <w:rsid w:val="003B785E"/>
    <w:rsid w:val="003B7E43"/>
    <w:rsid w:val="003C0F83"/>
    <w:rsid w:val="003C1F57"/>
    <w:rsid w:val="003C31B7"/>
    <w:rsid w:val="003C3CB0"/>
    <w:rsid w:val="003C5CA0"/>
    <w:rsid w:val="003C70AF"/>
    <w:rsid w:val="003D0CC3"/>
    <w:rsid w:val="003D2361"/>
    <w:rsid w:val="003D2B13"/>
    <w:rsid w:val="003D2D03"/>
    <w:rsid w:val="003D3445"/>
    <w:rsid w:val="003D4AAD"/>
    <w:rsid w:val="003E2103"/>
    <w:rsid w:val="003E26FD"/>
    <w:rsid w:val="003E365D"/>
    <w:rsid w:val="003E6A15"/>
    <w:rsid w:val="003E73A4"/>
    <w:rsid w:val="003E7F11"/>
    <w:rsid w:val="003F1C04"/>
    <w:rsid w:val="003F1DB6"/>
    <w:rsid w:val="003F2094"/>
    <w:rsid w:val="003F2C2C"/>
    <w:rsid w:val="003F39EB"/>
    <w:rsid w:val="003F618C"/>
    <w:rsid w:val="003F6687"/>
    <w:rsid w:val="003F6A21"/>
    <w:rsid w:val="003F6B53"/>
    <w:rsid w:val="003F702F"/>
    <w:rsid w:val="003F714F"/>
    <w:rsid w:val="00400CF8"/>
    <w:rsid w:val="00401234"/>
    <w:rsid w:val="00405663"/>
    <w:rsid w:val="0041625C"/>
    <w:rsid w:val="00416441"/>
    <w:rsid w:val="00416724"/>
    <w:rsid w:val="00416A89"/>
    <w:rsid w:val="00421A0C"/>
    <w:rsid w:val="004221DF"/>
    <w:rsid w:val="00422654"/>
    <w:rsid w:val="0042424F"/>
    <w:rsid w:val="00427072"/>
    <w:rsid w:val="00432B30"/>
    <w:rsid w:val="00434612"/>
    <w:rsid w:val="00440743"/>
    <w:rsid w:val="00441F52"/>
    <w:rsid w:val="004445F3"/>
    <w:rsid w:val="00444B87"/>
    <w:rsid w:val="00446106"/>
    <w:rsid w:val="00447746"/>
    <w:rsid w:val="00451772"/>
    <w:rsid w:val="0045208F"/>
    <w:rsid w:val="00452FA9"/>
    <w:rsid w:val="004534C2"/>
    <w:rsid w:val="00453AFB"/>
    <w:rsid w:val="004568E1"/>
    <w:rsid w:val="00457612"/>
    <w:rsid w:val="0046062D"/>
    <w:rsid w:val="0046447C"/>
    <w:rsid w:val="00465E7B"/>
    <w:rsid w:val="0046685B"/>
    <w:rsid w:val="00466A7B"/>
    <w:rsid w:val="004725D7"/>
    <w:rsid w:val="00474DA3"/>
    <w:rsid w:val="0047568E"/>
    <w:rsid w:val="00475706"/>
    <w:rsid w:val="00475FD7"/>
    <w:rsid w:val="0048117A"/>
    <w:rsid w:val="00481AE6"/>
    <w:rsid w:val="00485C69"/>
    <w:rsid w:val="00486E82"/>
    <w:rsid w:val="0048790F"/>
    <w:rsid w:val="00490759"/>
    <w:rsid w:val="00491955"/>
    <w:rsid w:val="004935EF"/>
    <w:rsid w:val="00493E1D"/>
    <w:rsid w:val="00495C65"/>
    <w:rsid w:val="00496987"/>
    <w:rsid w:val="004A2CAC"/>
    <w:rsid w:val="004A3320"/>
    <w:rsid w:val="004A3CE2"/>
    <w:rsid w:val="004A56BC"/>
    <w:rsid w:val="004A6D5E"/>
    <w:rsid w:val="004A79E2"/>
    <w:rsid w:val="004B2383"/>
    <w:rsid w:val="004B27B4"/>
    <w:rsid w:val="004B43DA"/>
    <w:rsid w:val="004B59D9"/>
    <w:rsid w:val="004B6D66"/>
    <w:rsid w:val="004C00B0"/>
    <w:rsid w:val="004C0F5F"/>
    <w:rsid w:val="004C1333"/>
    <w:rsid w:val="004C24D8"/>
    <w:rsid w:val="004C2530"/>
    <w:rsid w:val="004C3FC7"/>
    <w:rsid w:val="004C4AAF"/>
    <w:rsid w:val="004D1685"/>
    <w:rsid w:val="004D1C01"/>
    <w:rsid w:val="004E2F55"/>
    <w:rsid w:val="004E63EB"/>
    <w:rsid w:val="004E6C63"/>
    <w:rsid w:val="004F0A9D"/>
    <w:rsid w:val="004F15E5"/>
    <w:rsid w:val="004F309F"/>
    <w:rsid w:val="004F3DF7"/>
    <w:rsid w:val="004F3EC5"/>
    <w:rsid w:val="004F7340"/>
    <w:rsid w:val="00501B89"/>
    <w:rsid w:val="00502C49"/>
    <w:rsid w:val="005077E5"/>
    <w:rsid w:val="00511ACF"/>
    <w:rsid w:val="00511F91"/>
    <w:rsid w:val="00514282"/>
    <w:rsid w:val="00514B7F"/>
    <w:rsid w:val="00523EB3"/>
    <w:rsid w:val="00524BAB"/>
    <w:rsid w:val="0052539E"/>
    <w:rsid w:val="0052590C"/>
    <w:rsid w:val="005277C2"/>
    <w:rsid w:val="005318E3"/>
    <w:rsid w:val="00532607"/>
    <w:rsid w:val="005347BD"/>
    <w:rsid w:val="00534F11"/>
    <w:rsid w:val="0054229C"/>
    <w:rsid w:val="00542E49"/>
    <w:rsid w:val="00543ADA"/>
    <w:rsid w:val="00543FA7"/>
    <w:rsid w:val="0054514A"/>
    <w:rsid w:val="0055062A"/>
    <w:rsid w:val="005512D2"/>
    <w:rsid w:val="00557B5D"/>
    <w:rsid w:val="005602BF"/>
    <w:rsid w:val="00571D28"/>
    <w:rsid w:val="005726A9"/>
    <w:rsid w:val="005726AE"/>
    <w:rsid w:val="005728B3"/>
    <w:rsid w:val="005743C8"/>
    <w:rsid w:val="00577D3C"/>
    <w:rsid w:val="00577E1D"/>
    <w:rsid w:val="005873F8"/>
    <w:rsid w:val="005879BF"/>
    <w:rsid w:val="00592F9E"/>
    <w:rsid w:val="005940E2"/>
    <w:rsid w:val="005A785D"/>
    <w:rsid w:val="005A7F2A"/>
    <w:rsid w:val="005B0155"/>
    <w:rsid w:val="005B1DE6"/>
    <w:rsid w:val="005B534E"/>
    <w:rsid w:val="005B5B76"/>
    <w:rsid w:val="005C1FDF"/>
    <w:rsid w:val="005C4C04"/>
    <w:rsid w:val="005C67F0"/>
    <w:rsid w:val="005D1248"/>
    <w:rsid w:val="005D7195"/>
    <w:rsid w:val="005E05B6"/>
    <w:rsid w:val="005E2E34"/>
    <w:rsid w:val="005E3726"/>
    <w:rsid w:val="005E3F99"/>
    <w:rsid w:val="005E409B"/>
    <w:rsid w:val="005E56DA"/>
    <w:rsid w:val="005E7123"/>
    <w:rsid w:val="005F0C5D"/>
    <w:rsid w:val="005F1318"/>
    <w:rsid w:val="005F2529"/>
    <w:rsid w:val="005F2FCB"/>
    <w:rsid w:val="005F31E2"/>
    <w:rsid w:val="005F4D46"/>
    <w:rsid w:val="005F6680"/>
    <w:rsid w:val="005F7404"/>
    <w:rsid w:val="005F7FA2"/>
    <w:rsid w:val="006002F5"/>
    <w:rsid w:val="00610234"/>
    <w:rsid w:val="00610A27"/>
    <w:rsid w:val="006118D0"/>
    <w:rsid w:val="00611EC2"/>
    <w:rsid w:val="0061436C"/>
    <w:rsid w:val="006145EE"/>
    <w:rsid w:val="006152E4"/>
    <w:rsid w:val="00616106"/>
    <w:rsid w:val="00617592"/>
    <w:rsid w:val="00617BEF"/>
    <w:rsid w:val="00620039"/>
    <w:rsid w:val="00621C89"/>
    <w:rsid w:val="006242F2"/>
    <w:rsid w:val="00624EFB"/>
    <w:rsid w:val="006314B9"/>
    <w:rsid w:val="00632025"/>
    <w:rsid w:val="00632C90"/>
    <w:rsid w:val="006353BE"/>
    <w:rsid w:val="0063762C"/>
    <w:rsid w:val="00640AF6"/>
    <w:rsid w:val="00640E79"/>
    <w:rsid w:val="00641E20"/>
    <w:rsid w:val="00642413"/>
    <w:rsid w:val="00642663"/>
    <w:rsid w:val="00643266"/>
    <w:rsid w:val="006442F0"/>
    <w:rsid w:val="00644B77"/>
    <w:rsid w:val="006454D6"/>
    <w:rsid w:val="00650BC9"/>
    <w:rsid w:val="0065126F"/>
    <w:rsid w:val="006524F0"/>
    <w:rsid w:val="00655686"/>
    <w:rsid w:val="00657E50"/>
    <w:rsid w:val="00661CC0"/>
    <w:rsid w:val="00664538"/>
    <w:rsid w:val="0066453D"/>
    <w:rsid w:val="00666932"/>
    <w:rsid w:val="00666A62"/>
    <w:rsid w:val="00670785"/>
    <w:rsid w:val="006739E7"/>
    <w:rsid w:val="00682A9C"/>
    <w:rsid w:val="0068654B"/>
    <w:rsid w:val="006874A9"/>
    <w:rsid w:val="00693A5B"/>
    <w:rsid w:val="00693F3B"/>
    <w:rsid w:val="0069578D"/>
    <w:rsid w:val="00696828"/>
    <w:rsid w:val="0069775E"/>
    <w:rsid w:val="006A1418"/>
    <w:rsid w:val="006A654B"/>
    <w:rsid w:val="006A742E"/>
    <w:rsid w:val="006A764E"/>
    <w:rsid w:val="006B47FB"/>
    <w:rsid w:val="006C2909"/>
    <w:rsid w:val="006C35DF"/>
    <w:rsid w:val="006C3C17"/>
    <w:rsid w:val="006C3E17"/>
    <w:rsid w:val="006C4840"/>
    <w:rsid w:val="006C554B"/>
    <w:rsid w:val="006C588D"/>
    <w:rsid w:val="006C5F60"/>
    <w:rsid w:val="006C646B"/>
    <w:rsid w:val="006D252A"/>
    <w:rsid w:val="006D59B0"/>
    <w:rsid w:val="006E02CC"/>
    <w:rsid w:val="006E7008"/>
    <w:rsid w:val="006E7459"/>
    <w:rsid w:val="006F00A9"/>
    <w:rsid w:val="006F0B14"/>
    <w:rsid w:val="006F703F"/>
    <w:rsid w:val="007000C9"/>
    <w:rsid w:val="007012C7"/>
    <w:rsid w:val="00701A72"/>
    <w:rsid w:val="00702A6D"/>
    <w:rsid w:val="0070677A"/>
    <w:rsid w:val="00706838"/>
    <w:rsid w:val="00707FD9"/>
    <w:rsid w:val="00710EF9"/>
    <w:rsid w:val="00710FD1"/>
    <w:rsid w:val="007119BE"/>
    <w:rsid w:val="00713112"/>
    <w:rsid w:val="00713404"/>
    <w:rsid w:val="00715BE5"/>
    <w:rsid w:val="007218E0"/>
    <w:rsid w:val="00721FC7"/>
    <w:rsid w:val="00723567"/>
    <w:rsid w:val="007250F5"/>
    <w:rsid w:val="00725435"/>
    <w:rsid w:val="00725F44"/>
    <w:rsid w:val="0072669D"/>
    <w:rsid w:val="00730997"/>
    <w:rsid w:val="00731548"/>
    <w:rsid w:val="00732387"/>
    <w:rsid w:val="00732D6D"/>
    <w:rsid w:val="00733C33"/>
    <w:rsid w:val="0073483E"/>
    <w:rsid w:val="00740796"/>
    <w:rsid w:val="007408D2"/>
    <w:rsid w:val="007428F8"/>
    <w:rsid w:val="00744006"/>
    <w:rsid w:val="00745781"/>
    <w:rsid w:val="00745B62"/>
    <w:rsid w:val="00747DA1"/>
    <w:rsid w:val="007508F6"/>
    <w:rsid w:val="00753A8F"/>
    <w:rsid w:val="00754670"/>
    <w:rsid w:val="00757480"/>
    <w:rsid w:val="00761DF1"/>
    <w:rsid w:val="00766C38"/>
    <w:rsid w:val="00766CE7"/>
    <w:rsid w:val="0076724D"/>
    <w:rsid w:val="0076792F"/>
    <w:rsid w:val="0077015C"/>
    <w:rsid w:val="0077569F"/>
    <w:rsid w:val="00776191"/>
    <w:rsid w:val="007769C1"/>
    <w:rsid w:val="007807A6"/>
    <w:rsid w:val="00781560"/>
    <w:rsid w:val="00781BDE"/>
    <w:rsid w:val="00783F0F"/>
    <w:rsid w:val="00790004"/>
    <w:rsid w:val="007907A6"/>
    <w:rsid w:val="00791ADE"/>
    <w:rsid w:val="00791C40"/>
    <w:rsid w:val="00791C72"/>
    <w:rsid w:val="00792871"/>
    <w:rsid w:val="00792B15"/>
    <w:rsid w:val="00792BCE"/>
    <w:rsid w:val="00794473"/>
    <w:rsid w:val="0079718B"/>
    <w:rsid w:val="0079757B"/>
    <w:rsid w:val="007A2B62"/>
    <w:rsid w:val="007A31B2"/>
    <w:rsid w:val="007A413A"/>
    <w:rsid w:val="007A5CA3"/>
    <w:rsid w:val="007B0076"/>
    <w:rsid w:val="007B137B"/>
    <w:rsid w:val="007B7184"/>
    <w:rsid w:val="007B7E64"/>
    <w:rsid w:val="007C13A5"/>
    <w:rsid w:val="007C1A68"/>
    <w:rsid w:val="007C46C8"/>
    <w:rsid w:val="007C4C35"/>
    <w:rsid w:val="007C4E7A"/>
    <w:rsid w:val="007C4E8E"/>
    <w:rsid w:val="007D0724"/>
    <w:rsid w:val="007D0C4C"/>
    <w:rsid w:val="007D2DAE"/>
    <w:rsid w:val="007D3132"/>
    <w:rsid w:val="007D316D"/>
    <w:rsid w:val="007D4CC4"/>
    <w:rsid w:val="007D6DF7"/>
    <w:rsid w:val="007D7CAF"/>
    <w:rsid w:val="007E0D22"/>
    <w:rsid w:val="007E23C8"/>
    <w:rsid w:val="007E303B"/>
    <w:rsid w:val="007E460B"/>
    <w:rsid w:val="007E4796"/>
    <w:rsid w:val="007E52A3"/>
    <w:rsid w:val="007E74A1"/>
    <w:rsid w:val="007E7878"/>
    <w:rsid w:val="007F4391"/>
    <w:rsid w:val="007F4727"/>
    <w:rsid w:val="007F578D"/>
    <w:rsid w:val="007F5CAD"/>
    <w:rsid w:val="00803C1B"/>
    <w:rsid w:val="00805802"/>
    <w:rsid w:val="00805DBB"/>
    <w:rsid w:val="00805EC0"/>
    <w:rsid w:val="00810DD8"/>
    <w:rsid w:val="008117F6"/>
    <w:rsid w:val="008144E8"/>
    <w:rsid w:val="0082197A"/>
    <w:rsid w:val="00821B03"/>
    <w:rsid w:val="008222E7"/>
    <w:rsid w:val="0082465E"/>
    <w:rsid w:val="00824C7E"/>
    <w:rsid w:val="008305C3"/>
    <w:rsid w:val="00830A71"/>
    <w:rsid w:val="00830DF4"/>
    <w:rsid w:val="00832433"/>
    <w:rsid w:val="00833F2C"/>
    <w:rsid w:val="008362A3"/>
    <w:rsid w:val="00837EA2"/>
    <w:rsid w:val="008403A6"/>
    <w:rsid w:val="008403DE"/>
    <w:rsid w:val="008427CD"/>
    <w:rsid w:val="00843370"/>
    <w:rsid w:val="0084523A"/>
    <w:rsid w:val="00845D49"/>
    <w:rsid w:val="00846E3A"/>
    <w:rsid w:val="008506CC"/>
    <w:rsid w:val="00851852"/>
    <w:rsid w:val="0085387E"/>
    <w:rsid w:val="00853F55"/>
    <w:rsid w:val="00854445"/>
    <w:rsid w:val="00857637"/>
    <w:rsid w:val="008604EF"/>
    <w:rsid w:val="00860585"/>
    <w:rsid w:val="0086425A"/>
    <w:rsid w:val="00864949"/>
    <w:rsid w:val="00864C4C"/>
    <w:rsid w:val="00864F59"/>
    <w:rsid w:val="00873641"/>
    <w:rsid w:val="0087572C"/>
    <w:rsid w:val="00875D83"/>
    <w:rsid w:val="00881989"/>
    <w:rsid w:val="00882F75"/>
    <w:rsid w:val="0088380F"/>
    <w:rsid w:val="00886828"/>
    <w:rsid w:val="00887DC8"/>
    <w:rsid w:val="00887E07"/>
    <w:rsid w:val="00890009"/>
    <w:rsid w:val="00890A84"/>
    <w:rsid w:val="00893347"/>
    <w:rsid w:val="00893E12"/>
    <w:rsid w:val="00897C73"/>
    <w:rsid w:val="008A0E25"/>
    <w:rsid w:val="008A5A93"/>
    <w:rsid w:val="008A765D"/>
    <w:rsid w:val="008B043C"/>
    <w:rsid w:val="008B0471"/>
    <w:rsid w:val="008B7E5D"/>
    <w:rsid w:val="008C246F"/>
    <w:rsid w:val="008C2E58"/>
    <w:rsid w:val="008C700E"/>
    <w:rsid w:val="008D08A7"/>
    <w:rsid w:val="008D14F4"/>
    <w:rsid w:val="008D2632"/>
    <w:rsid w:val="008D2B6D"/>
    <w:rsid w:val="008D3F73"/>
    <w:rsid w:val="008D4071"/>
    <w:rsid w:val="008D485B"/>
    <w:rsid w:val="008D535B"/>
    <w:rsid w:val="008D720E"/>
    <w:rsid w:val="008E0728"/>
    <w:rsid w:val="008E0990"/>
    <w:rsid w:val="008E253C"/>
    <w:rsid w:val="008E4341"/>
    <w:rsid w:val="008E49D5"/>
    <w:rsid w:val="008E7748"/>
    <w:rsid w:val="008F2D21"/>
    <w:rsid w:val="008F5637"/>
    <w:rsid w:val="008F7C12"/>
    <w:rsid w:val="008F7CCF"/>
    <w:rsid w:val="00904AC9"/>
    <w:rsid w:val="009055CC"/>
    <w:rsid w:val="00905F18"/>
    <w:rsid w:val="00905F76"/>
    <w:rsid w:val="00906579"/>
    <w:rsid w:val="0090744D"/>
    <w:rsid w:val="00914162"/>
    <w:rsid w:val="0091447E"/>
    <w:rsid w:val="00914AB9"/>
    <w:rsid w:val="009159F1"/>
    <w:rsid w:val="009162AF"/>
    <w:rsid w:val="009164F4"/>
    <w:rsid w:val="00920F0F"/>
    <w:rsid w:val="00921532"/>
    <w:rsid w:val="00922850"/>
    <w:rsid w:val="009240D7"/>
    <w:rsid w:val="0092483E"/>
    <w:rsid w:val="00924F81"/>
    <w:rsid w:val="00926477"/>
    <w:rsid w:val="009306DD"/>
    <w:rsid w:val="00930B0F"/>
    <w:rsid w:val="00933AA5"/>
    <w:rsid w:val="0094414E"/>
    <w:rsid w:val="009445BC"/>
    <w:rsid w:val="00946BF7"/>
    <w:rsid w:val="009521D1"/>
    <w:rsid w:val="00952505"/>
    <w:rsid w:val="0095358E"/>
    <w:rsid w:val="0095427D"/>
    <w:rsid w:val="009546C0"/>
    <w:rsid w:val="009554BE"/>
    <w:rsid w:val="00955750"/>
    <w:rsid w:val="00962F03"/>
    <w:rsid w:val="00965138"/>
    <w:rsid w:val="00965ABB"/>
    <w:rsid w:val="00966577"/>
    <w:rsid w:val="009701EF"/>
    <w:rsid w:val="0097217D"/>
    <w:rsid w:val="00973A7C"/>
    <w:rsid w:val="0097407B"/>
    <w:rsid w:val="00974DFD"/>
    <w:rsid w:val="00975591"/>
    <w:rsid w:val="009755B7"/>
    <w:rsid w:val="00975EF2"/>
    <w:rsid w:val="00981E9C"/>
    <w:rsid w:val="00985228"/>
    <w:rsid w:val="009856BE"/>
    <w:rsid w:val="0098789B"/>
    <w:rsid w:val="00991E98"/>
    <w:rsid w:val="00995F8C"/>
    <w:rsid w:val="009970F5"/>
    <w:rsid w:val="009A2951"/>
    <w:rsid w:val="009A49F4"/>
    <w:rsid w:val="009A4DA4"/>
    <w:rsid w:val="009A5895"/>
    <w:rsid w:val="009A654A"/>
    <w:rsid w:val="009A6B63"/>
    <w:rsid w:val="009A709D"/>
    <w:rsid w:val="009B0825"/>
    <w:rsid w:val="009B0916"/>
    <w:rsid w:val="009B1CC4"/>
    <w:rsid w:val="009B1DA9"/>
    <w:rsid w:val="009B3269"/>
    <w:rsid w:val="009B33B5"/>
    <w:rsid w:val="009B5991"/>
    <w:rsid w:val="009B651F"/>
    <w:rsid w:val="009B7949"/>
    <w:rsid w:val="009C0D8E"/>
    <w:rsid w:val="009C3405"/>
    <w:rsid w:val="009C496E"/>
    <w:rsid w:val="009C4983"/>
    <w:rsid w:val="009C6884"/>
    <w:rsid w:val="009D234B"/>
    <w:rsid w:val="009D26E5"/>
    <w:rsid w:val="009D2BCB"/>
    <w:rsid w:val="009D4346"/>
    <w:rsid w:val="009D6597"/>
    <w:rsid w:val="009D7665"/>
    <w:rsid w:val="009E1780"/>
    <w:rsid w:val="009E2C95"/>
    <w:rsid w:val="009F3C23"/>
    <w:rsid w:val="009F55F5"/>
    <w:rsid w:val="009F7A32"/>
    <w:rsid w:val="00A023A8"/>
    <w:rsid w:val="00A02FEB"/>
    <w:rsid w:val="00A0396E"/>
    <w:rsid w:val="00A05374"/>
    <w:rsid w:val="00A067CE"/>
    <w:rsid w:val="00A07ACC"/>
    <w:rsid w:val="00A07E41"/>
    <w:rsid w:val="00A11090"/>
    <w:rsid w:val="00A11EBD"/>
    <w:rsid w:val="00A134E0"/>
    <w:rsid w:val="00A16812"/>
    <w:rsid w:val="00A16DCF"/>
    <w:rsid w:val="00A2380A"/>
    <w:rsid w:val="00A25278"/>
    <w:rsid w:val="00A25329"/>
    <w:rsid w:val="00A26649"/>
    <w:rsid w:val="00A267F9"/>
    <w:rsid w:val="00A26EA3"/>
    <w:rsid w:val="00A27D38"/>
    <w:rsid w:val="00A27D52"/>
    <w:rsid w:val="00A31B1E"/>
    <w:rsid w:val="00A3375D"/>
    <w:rsid w:val="00A33B34"/>
    <w:rsid w:val="00A3464C"/>
    <w:rsid w:val="00A40EAF"/>
    <w:rsid w:val="00A41D08"/>
    <w:rsid w:val="00A41F9F"/>
    <w:rsid w:val="00A441F1"/>
    <w:rsid w:val="00A47E1C"/>
    <w:rsid w:val="00A5043C"/>
    <w:rsid w:val="00A535B5"/>
    <w:rsid w:val="00A542A5"/>
    <w:rsid w:val="00A545F4"/>
    <w:rsid w:val="00A5507A"/>
    <w:rsid w:val="00A57648"/>
    <w:rsid w:val="00A5785E"/>
    <w:rsid w:val="00A6179F"/>
    <w:rsid w:val="00A619F3"/>
    <w:rsid w:val="00A63A6B"/>
    <w:rsid w:val="00A63F62"/>
    <w:rsid w:val="00A65860"/>
    <w:rsid w:val="00A66DA3"/>
    <w:rsid w:val="00A70CA1"/>
    <w:rsid w:val="00A728CA"/>
    <w:rsid w:val="00A72BF0"/>
    <w:rsid w:val="00A734CF"/>
    <w:rsid w:val="00A7380E"/>
    <w:rsid w:val="00A746EA"/>
    <w:rsid w:val="00A77078"/>
    <w:rsid w:val="00A80A7B"/>
    <w:rsid w:val="00A80EFB"/>
    <w:rsid w:val="00A85435"/>
    <w:rsid w:val="00A86A24"/>
    <w:rsid w:val="00A879CF"/>
    <w:rsid w:val="00A87CB1"/>
    <w:rsid w:val="00A92559"/>
    <w:rsid w:val="00A94823"/>
    <w:rsid w:val="00A95F53"/>
    <w:rsid w:val="00A96596"/>
    <w:rsid w:val="00A97602"/>
    <w:rsid w:val="00A979F5"/>
    <w:rsid w:val="00A97F3C"/>
    <w:rsid w:val="00AA01C2"/>
    <w:rsid w:val="00AA2329"/>
    <w:rsid w:val="00AA2911"/>
    <w:rsid w:val="00AA6C2E"/>
    <w:rsid w:val="00AA6CA4"/>
    <w:rsid w:val="00AA7822"/>
    <w:rsid w:val="00AA78FA"/>
    <w:rsid w:val="00AB11A5"/>
    <w:rsid w:val="00AB14ED"/>
    <w:rsid w:val="00AB1B79"/>
    <w:rsid w:val="00AB22CD"/>
    <w:rsid w:val="00AB7129"/>
    <w:rsid w:val="00AC443F"/>
    <w:rsid w:val="00AC67B5"/>
    <w:rsid w:val="00AC74D7"/>
    <w:rsid w:val="00AD085C"/>
    <w:rsid w:val="00AD443B"/>
    <w:rsid w:val="00AD4CAF"/>
    <w:rsid w:val="00AD4E61"/>
    <w:rsid w:val="00AD516D"/>
    <w:rsid w:val="00AD70FE"/>
    <w:rsid w:val="00AD72AC"/>
    <w:rsid w:val="00AD76F1"/>
    <w:rsid w:val="00AE0A32"/>
    <w:rsid w:val="00AE3B85"/>
    <w:rsid w:val="00AE499B"/>
    <w:rsid w:val="00AE768C"/>
    <w:rsid w:val="00AE7BCE"/>
    <w:rsid w:val="00AE7E22"/>
    <w:rsid w:val="00AF08EE"/>
    <w:rsid w:val="00AF1325"/>
    <w:rsid w:val="00AF1E92"/>
    <w:rsid w:val="00AF33AB"/>
    <w:rsid w:val="00AF363C"/>
    <w:rsid w:val="00AF39AD"/>
    <w:rsid w:val="00AF6D75"/>
    <w:rsid w:val="00B00577"/>
    <w:rsid w:val="00B01A58"/>
    <w:rsid w:val="00B01BC7"/>
    <w:rsid w:val="00B0322C"/>
    <w:rsid w:val="00B0403B"/>
    <w:rsid w:val="00B0677B"/>
    <w:rsid w:val="00B070C6"/>
    <w:rsid w:val="00B077AF"/>
    <w:rsid w:val="00B07E49"/>
    <w:rsid w:val="00B10B25"/>
    <w:rsid w:val="00B1287B"/>
    <w:rsid w:val="00B135D9"/>
    <w:rsid w:val="00B137EA"/>
    <w:rsid w:val="00B1487D"/>
    <w:rsid w:val="00B14DFA"/>
    <w:rsid w:val="00B16659"/>
    <w:rsid w:val="00B20B3F"/>
    <w:rsid w:val="00B20F09"/>
    <w:rsid w:val="00B21FC5"/>
    <w:rsid w:val="00B228CC"/>
    <w:rsid w:val="00B22AEE"/>
    <w:rsid w:val="00B22FFB"/>
    <w:rsid w:val="00B23E7D"/>
    <w:rsid w:val="00B2491D"/>
    <w:rsid w:val="00B252C7"/>
    <w:rsid w:val="00B254A3"/>
    <w:rsid w:val="00B30B2A"/>
    <w:rsid w:val="00B31898"/>
    <w:rsid w:val="00B3258D"/>
    <w:rsid w:val="00B36F9C"/>
    <w:rsid w:val="00B40698"/>
    <w:rsid w:val="00B40D30"/>
    <w:rsid w:val="00B4199E"/>
    <w:rsid w:val="00B43E43"/>
    <w:rsid w:val="00B452E1"/>
    <w:rsid w:val="00B5063B"/>
    <w:rsid w:val="00B5360A"/>
    <w:rsid w:val="00B54B13"/>
    <w:rsid w:val="00B5742C"/>
    <w:rsid w:val="00B60CFB"/>
    <w:rsid w:val="00B6282A"/>
    <w:rsid w:val="00B62EED"/>
    <w:rsid w:val="00B64FBA"/>
    <w:rsid w:val="00B74FBC"/>
    <w:rsid w:val="00B754EE"/>
    <w:rsid w:val="00B76482"/>
    <w:rsid w:val="00B7680B"/>
    <w:rsid w:val="00B80AAB"/>
    <w:rsid w:val="00B80DE5"/>
    <w:rsid w:val="00B8133A"/>
    <w:rsid w:val="00B85DBB"/>
    <w:rsid w:val="00B8786F"/>
    <w:rsid w:val="00B900EB"/>
    <w:rsid w:val="00B91431"/>
    <w:rsid w:val="00B92C5E"/>
    <w:rsid w:val="00B93BBF"/>
    <w:rsid w:val="00B95A42"/>
    <w:rsid w:val="00B96E2F"/>
    <w:rsid w:val="00B975F4"/>
    <w:rsid w:val="00BA01F5"/>
    <w:rsid w:val="00BA187E"/>
    <w:rsid w:val="00BA1E35"/>
    <w:rsid w:val="00BA2E34"/>
    <w:rsid w:val="00BA357E"/>
    <w:rsid w:val="00BA6766"/>
    <w:rsid w:val="00BB00DB"/>
    <w:rsid w:val="00BB0171"/>
    <w:rsid w:val="00BB1462"/>
    <w:rsid w:val="00BB1DE0"/>
    <w:rsid w:val="00BB27B6"/>
    <w:rsid w:val="00BB3AD1"/>
    <w:rsid w:val="00BB4B82"/>
    <w:rsid w:val="00BB4E94"/>
    <w:rsid w:val="00BB5724"/>
    <w:rsid w:val="00BB66AD"/>
    <w:rsid w:val="00BB7EE4"/>
    <w:rsid w:val="00BB7F28"/>
    <w:rsid w:val="00BC1D72"/>
    <w:rsid w:val="00BC2AD1"/>
    <w:rsid w:val="00BC3962"/>
    <w:rsid w:val="00BC4357"/>
    <w:rsid w:val="00BC4C8C"/>
    <w:rsid w:val="00BC4E9B"/>
    <w:rsid w:val="00BC58F7"/>
    <w:rsid w:val="00BC6F77"/>
    <w:rsid w:val="00BC753C"/>
    <w:rsid w:val="00BD32F5"/>
    <w:rsid w:val="00BD4698"/>
    <w:rsid w:val="00BD5203"/>
    <w:rsid w:val="00BD6DAD"/>
    <w:rsid w:val="00BD70C6"/>
    <w:rsid w:val="00BE22C9"/>
    <w:rsid w:val="00BE3728"/>
    <w:rsid w:val="00BE58E5"/>
    <w:rsid w:val="00BE5AD1"/>
    <w:rsid w:val="00BE7D9B"/>
    <w:rsid w:val="00BF0DCE"/>
    <w:rsid w:val="00BF1D2B"/>
    <w:rsid w:val="00BF3257"/>
    <w:rsid w:val="00BF657B"/>
    <w:rsid w:val="00BF7951"/>
    <w:rsid w:val="00C00B4E"/>
    <w:rsid w:val="00C0237A"/>
    <w:rsid w:val="00C04541"/>
    <w:rsid w:val="00C046BC"/>
    <w:rsid w:val="00C05B37"/>
    <w:rsid w:val="00C069C4"/>
    <w:rsid w:val="00C06FD6"/>
    <w:rsid w:val="00C101C4"/>
    <w:rsid w:val="00C1487B"/>
    <w:rsid w:val="00C150D6"/>
    <w:rsid w:val="00C164F4"/>
    <w:rsid w:val="00C17393"/>
    <w:rsid w:val="00C17CBA"/>
    <w:rsid w:val="00C20F72"/>
    <w:rsid w:val="00C234C9"/>
    <w:rsid w:val="00C25CA8"/>
    <w:rsid w:val="00C27A6E"/>
    <w:rsid w:val="00C30153"/>
    <w:rsid w:val="00C3031C"/>
    <w:rsid w:val="00C30E30"/>
    <w:rsid w:val="00C32D4F"/>
    <w:rsid w:val="00C35911"/>
    <w:rsid w:val="00C35B51"/>
    <w:rsid w:val="00C35BAF"/>
    <w:rsid w:val="00C3767E"/>
    <w:rsid w:val="00C40214"/>
    <w:rsid w:val="00C418DF"/>
    <w:rsid w:val="00C441C9"/>
    <w:rsid w:val="00C46EF7"/>
    <w:rsid w:val="00C50AF3"/>
    <w:rsid w:val="00C56A10"/>
    <w:rsid w:val="00C602D7"/>
    <w:rsid w:val="00C6042B"/>
    <w:rsid w:val="00C61BC2"/>
    <w:rsid w:val="00C6272F"/>
    <w:rsid w:val="00C635C6"/>
    <w:rsid w:val="00C71E87"/>
    <w:rsid w:val="00C731BD"/>
    <w:rsid w:val="00C777CC"/>
    <w:rsid w:val="00C82544"/>
    <w:rsid w:val="00C85641"/>
    <w:rsid w:val="00CA036A"/>
    <w:rsid w:val="00CA48E3"/>
    <w:rsid w:val="00CA4D71"/>
    <w:rsid w:val="00CA702C"/>
    <w:rsid w:val="00CB0706"/>
    <w:rsid w:val="00CB1716"/>
    <w:rsid w:val="00CB17E2"/>
    <w:rsid w:val="00CB240D"/>
    <w:rsid w:val="00CB45B2"/>
    <w:rsid w:val="00CB5DE2"/>
    <w:rsid w:val="00CB624B"/>
    <w:rsid w:val="00CB6AE7"/>
    <w:rsid w:val="00CC235B"/>
    <w:rsid w:val="00CC2481"/>
    <w:rsid w:val="00CC2485"/>
    <w:rsid w:val="00CC3A3B"/>
    <w:rsid w:val="00CC735C"/>
    <w:rsid w:val="00CD141F"/>
    <w:rsid w:val="00CD3FE7"/>
    <w:rsid w:val="00CD4A94"/>
    <w:rsid w:val="00CD7812"/>
    <w:rsid w:val="00CE108D"/>
    <w:rsid w:val="00CE138A"/>
    <w:rsid w:val="00CE14B3"/>
    <w:rsid w:val="00CE2ECB"/>
    <w:rsid w:val="00CE5C57"/>
    <w:rsid w:val="00CE60B8"/>
    <w:rsid w:val="00CF2948"/>
    <w:rsid w:val="00CF3E6C"/>
    <w:rsid w:val="00CF447C"/>
    <w:rsid w:val="00CF53A8"/>
    <w:rsid w:val="00CF689B"/>
    <w:rsid w:val="00CF7DDC"/>
    <w:rsid w:val="00D01B45"/>
    <w:rsid w:val="00D03660"/>
    <w:rsid w:val="00D10F3D"/>
    <w:rsid w:val="00D13390"/>
    <w:rsid w:val="00D14641"/>
    <w:rsid w:val="00D14C8C"/>
    <w:rsid w:val="00D16D62"/>
    <w:rsid w:val="00D21011"/>
    <w:rsid w:val="00D254C3"/>
    <w:rsid w:val="00D27973"/>
    <w:rsid w:val="00D3170F"/>
    <w:rsid w:val="00D31D4A"/>
    <w:rsid w:val="00D32481"/>
    <w:rsid w:val="00D3502A"/>
    <w:rsid w:val="00D35133"/>
    <w:rsid w:val="00D35848"/>
    <w:rsid w:val="00D37505"/>
    <w:rsid w:val="00D4277E"/>
    <w:rsid w:val="00D461BB"/>
    <w:rsid w:val="00D462AE"/>
    <w:rsid w:val="00D462E1"/>
    <w:rsid w:val="00D46466"/>
    <w:rsid w:val="00D46992"/>
    <w:rsid w:val="00D526A9"/>
    <w:rsid w:val="00D55457"/>
    <w:rsid w:val="00D555A3"/>
    <w:rsid w:val="00D5688F"/>
    <w:rsid w:val="00D611A7"/>
    <w:rsid w:val="00D617A5"/>
    <w:rsid w:val="00D6251D"/>
    <w:rsid w:val="00D62E98"/>
    <w:rsid w:val="00D75862"/>
    <w:rsid w:val="00D767DE"/>
    <w:rsid w:val="00D80110"/>
    <w:rsid w:val="00D803E4"/>
    <w:rsid w:val="00D809BD"/>
    <w:rsid w:val="00D852C6"/>
    <w:rsid w:val="00D859B1"/>
    <w:rsid w:val="00D90238"/>
    <w:rsid w:val="00D92867"/>
    <w:rsid w:val="00D93ED5"/>
    <w:rsid w:val="00D94D1B"/>
    <w:rsid w:val="00D94E58"/>
    <w:rsid w:val="00D95B07"/>
    <w:rsid w:val="00DA230C"/>
    <w:rsid w:val="00DA2AD9"/>
    <w:rsid w:val="00DA3D17"/>
    <w:rsid w:val="00DA44B8"/>
    <w:rsid w:val="00DB2BAF"/>
    <w:rsid w:val="00DB3AF3"/>
    <w:rsid w:val="00DB4452"/>
    <w:rsid w:val="00DB4AE4"/>
    <w:rsid w:val="00DB570E"/>
    <w:rsid w:val="00DB6082"/>
    <w:rsid w:val="00DB6BA5"/>
    <w:rsid w:val="00DC0964"/>
    <w:rsid w:val="00DC1614"/>
    <w:rsid w:val="00DC238D"/>
    <w:rsid w:val="00DC3686"/>
    <w:rsid w:val="00DC6003"/>
    <w:rsid w:val="00DC6410"/>
    <w:rsid w:val="00DD0FA3"/>
    <w:rsid w:val="00DD13B2"/>
    <w:rsid w:val="00DD183B"/>
    <w:rsid w:val="00DD2950"/>
    <w:rsid w:val="00DD3771"/>
    <w:rsid w:val="00DD4FA7"/>
    <w:rsid w:val="00DD5D8A"/>
    <w:rsid w:val="00DE0D29"/>
    <w:rsid w:val="00DE1CF3"/>
    <w:rsid w:val="00DE2FE4"/>
    <w:rsid w:val="00DE504F"/>
    <w:rsid w:val="00DE63B9"/>
    <w:rsid w:val="00DE69CD"/>
    <w:rsid w:val="00DF3E8A"/>
    <w:rsid w:val="00DF4FB1"/>
    <w:rsid w:val="00DF5B7B"/>
    <w:rsid w:val="00DF67D6"/>
    <w:rsid w:val="00DF75B7"/>
    <w:rsid w:val="00E00118"/>
    <w:rsid w:val="00E00122"/>
    <w:rsid w:val="00E02254"/>
    <w:rsid w:val="00E0355F"/>
    <w:rsid w:val="00E042E4"/>
    <w:rsid w:val="00E0795E"/>
    <w:rsid w:val="00E12E81"/>
    <w:rsid w:val="00E14049"/>
    <w:rsid w:val="00E14759"/>
    <w:rsid w:val="00E154B4"/>
    <w:rsid w:val="00E15839"/>
    <w:rsid w:val="00E15D37"/>
    <w:rsid w:val="00E16125"/>
    <w:rsid w:val="00E17E4A"/>
    <w:rsid w:val="00E215E2"/>
    <w:rsid w:val="00E223F7"/>
    <w:rsid w:val="00E22A7D"/>
    <w:rsid w:val="00E23386"/>
    <w:rsid w:val="00E2473E"/>
    <w:rsid w:val="00E33629"/>
    <w:rsid w:val="00E33E6B"/>
    <w:rsid w:val="00E3766D"/>
    <w:rsid w:val="00E37933"/>
    <w:rsid w:val="00E37B8C"/>
    <w:rsid w:val="00E42B2B"/>
    <w:rsid w:val="00E44798"/>
    <w:rsid w:val="00E46C6E"/>
    <w:rsid w:val="00E46FD8"/>
    <w:rsid w:val="00E532D8"/>
    <w:rsid w:val="00E53696"/>
    <w:rsid w:val="00E56F9B"/>
    <w:rsid w:val="00E60CBD"/>
    <w:rsid w:val="00E60D73"/>
    <w:rsid w:val="00E6119A"/>
    <w:rsid w:val="00E6164F"/>
    <w:rsid w:val="00E64321"/>
    <w:rsid w:val="00E64775"/>
    <w:rsid w:val="00E67760"/>
    <w:rsid w:val="00E70F37"/>
    <w:rsid w:val="00E72DCB"/>
    <w:rsid w:val="00E768A1"/>
    <w:rsid w:val="00E77D49"/>
    <w:rsid w:val="00E80D99"/>
    <w:rsid w:val="00E82AAB"/>
    <w:rsid w:val="00E8473C"/>
    <w:rsid w:val="00E84C1D"/>
    <w:rsid w:val="00E86866"/>
    <w:rsid w:val="00E921A8"/>
    <w:rsid w:val="00E92363"/>
    <w:rsid w:val="00E95920"/>
    <w:rsid w:val="00EA39B8"/>
    <w:rsid w:val="00EA3F2A"/>
    <w:rsid w:val="00EA45DD"/>
    <w:rsid w:val="00EA648C"/>
    <w:rsid w:val="00EB0C62"/>
    <w:rsid w:val="00EB1EF4"/>
    <w:rsid w:val="00EB4245"/>
    <w:rsid w:val="00EB625D"/>
    <w:rsid w:val="00EB666A"/>
    <w:rsid w:val="00EB72A9"/>
    <w:rsid w:val="00EC007E"/>
    <w:rsid w:val="00EC0885"/>
    <w:rsid w:val="00EC15B3"/>
    <w:rsid w:val="00EC1D74"/>
    <w:rsid w:val="00EC2CB7"/>
    <w:rsid w:val="00EC3FEE"/>
    <w:rsid w:val="00EC4B99"/>
    <w:rsid w:val="00ED1023"/>
    <w:rsid w:val="00ED118D"/>
    <w:rsid w:val="00ED1EC6"/>
    <w:rsid w:val="00ED75A5"/>
    <w:rsid w:val="00ED7739"/>
    <w:rsid w:val="00ED7CA1"/>
    <w:rsid w:val="00EE2C29"/>
    <w:rsid w:val="00EF0275"/>
    <w:rsid w:val="00EF180B"/>
    <w:rsid w:val="00EF1A29"/>
    <w:rsid w:val="00EF250E"/>
    <w:rsid w:val="00EF3687"/>
    <w:rsid w:val="00EF38D1"/>
    <w:rsid w:val="00EF4042"/>
    <w:rsid w:val="00EF40E5"/>
    <w:rsid w:val="00EF42C0"/>
    <w:rsid w:val="00EF605F"/>
    <w:rsid w:val="00EF6E20"/>
    <w:rsid w:val="00F0018D"/>
    <w:rsid w:val="00F0060B"/>
    <w:rsid w:val="00F00786"/>
    <w:rsid w:val="00F01654"/>
    <w:rsid w:val="00F11402"/>
    <w:rsid w:val="00F11D30"/>
    <w:rsid w:val="00F157BE"/>
    <w:rsid w:val="00F15823"/>
    <w:rsid w:val="00F16E3E"/>
    <w:rsid w:val="00F2068D"/>
    <w:rsid w:val="00F22405"/>
    <w:rsid w:val="00F22427"/>
    <w:rsid w:val="00F24889"/>
    <w:rsid w:val="00F26715"/>
    <w:rsid w:val="00F27377"/>
    <w:rsid w:val="00F301FB"/>
    <w:rsid w:val="00F3084E"/>
    <w:rsid w:val="00F32BD0"/>
    <w:rsid w:val="00F3460C"/>
    <w:rsid w:val="00F3587B"/>
    <w:rsid w:val="00F35B2A"/>
    <w:rsid w:val="00F36763"/>
    <w:rsid w:val="00F43666"/>
    <w:rsid w:val="00F438EB"/>
    <w:rsid w:val="00F43DD1"/>
    <w:rsid w:val="00F44942"/>
    <w:rsid w:val="00F519F1"/>
    <w:rsid w:val="00F51B4E"/>
    <w:rsid w:val="00F529A4"/>
    <w:rsid w:val="00F533EF"/>
    <w:rsid w:val="00F5437D"/>
    <w:rsid w:val="00F55921"/>
    <w:rsid w:val="00F57325"/>
    <w:rsid w:val="00F60D5F"/>
    <w:rsid w:val="00F62666"/>
    <w:rsid w:val="00F62D78"/>
    <w:rsid w:val="00F64225"/>
    <w:rsid w:val="00F64D63"/>
    <w:rsid w:val="00F65463"/>
    <w:rsid w:val="00F66687"/>
    <w:rsid w:val="00F677AB"/>
    <w:rsid w:val="00F67EB1"/>
    <w:rsid w:val="00F72A71"/>
    <w:rsid w:val="00F731A5"/>
    <w:rsid w:val="00F7635A"/>
    <w:rsid w:val="00F76CA0"/>
    <w:rsid w:val="00F76E35"/>
    <w:rsid w:val="00F808A7"/>
    <w:rsid w:val="00F815C7"/>
    <w:rsid w:val="00F82059"/>
    <w:rsid w:val="00F82DE0"/>
    <w:rsid w:val="00F82E44"/>
    <w:rsid w:val="00F82F22"/>
    <w:rsid w:val="00F83278"/>
    <w:rsid w:val="00F83690"/>
    <w:rsid w:val="00F83FDD"/>
    <w:rsid w:val="00F8510D"/>
    <w:rsid w:val="00F85736"/>
    <w:rsid w:val="00F85D6E"/>
    <w:rsid w:val="00F8629F"/>
    <w:rsid w:val="00F86FA0"/>
    <w:rsid w:val="00F911AE"/>
    <w:rsid w:val="00F918F9"/>
    <w:rsid w:val="00F962BF"/>
    <w:rsid w:val="00FA020F"/>
    <w:rsid w:val="00FA22EE"/>
    <w:rsid w:val="00FA3872"/>
    <w:rsid w:val="00FA3B04"/>
    <w:rsid w:val="00FA4503"/>
    <w:rsid w:val="00FA4F59"/>
    <w:rsid w:val="00FB0899"/>
    <w:rsid w:val="00FB19EF"/>
    <w:rsid w:val="00FB3009"/>
    <w:rsid w:val="00FB3415"/>
    <w:rsid w:val="00FB683D"/>
    <w:rsid w:val="00FB6878"/>
    <w:rsid w:val="00FC0E2E"/>
    <w:rsid w:val="00FC11CA"/>
    <w:rsid w:val="00FC2528"/>
    <w:rsid w:val="00FC3C61"/>
    <w:rsid w:val="00FC3D4E"/>
    <w:rsid w:val="00FC6C84"/>
    <w:rsid w:val="00FC77AA"/>
    <w:rsid w:val="00FD1B40"/>
    <w:rsid w:val="00FD257B"/>
    <w:rsid w:val="00FD4660"/>
    <w:rsid w:val="00FD4C57"/>
    <w:rsid w:val="00FD4D8A"/>
    <w:rsid w:val="00FE15AD"/>
    <w:rsid w:val="00FE5618"/>
    <w:rsid w:val="00FE5C91"/>
    <w:rsid w:val="00FE6838"/>
    <w:rsid w:val="00FE6AFE"/>
    <w:rsid w:val="00FE6EEF"/>
    <w:rsid w:val="00FE7B0D"/>
    <w:rsid w:val="00FF2680"/>
    <w:rsid w:val="01F38531"/>
    <w:rsid w:val="02AC4339"/>
    <w:rsid w:val="03FCFF77"/>
    <w:rsid w:val="053F3983"/>
    <w:rsid w:val="05A9DC8E"/>
    <w:rsid w:val="05C5B729"/>
    <w:rsid w:val="05D871DE"/>
    <w:rsid w:val="06AC0883"/>
    <w:rsid w:val="098CB134"/>
    <w:rsid w:val="0C979714"/>
    <w:rsid w:val="0CE319C8"/>
    <w:rsid w:val="0E99EC5F"/>
    <w:rsid w:val="0EE9C811"/>
    <w:rsid w:val="0FCF37D6"/>
    <w:rsid w:val="110408DA"/>
    <w:rsid w:val="11B864C4"/>
    <w:rsid w:val="124D71EE"/>
    <w:rsid w:val="13201EFE"/>
    <w:rsid w:val="169ADCF2"/>
    <w:rsid w:val="19860CA1"/>
    <w:rsid w:val="198F6082"/>
    <w:rsid w:val="1AC83F7D"/>
    <w:rsid w:val="1B2B30E3"/>
    <w:rsid w:val="1BF18F70"/>
    <w:rsid w:val="1D37F549"/>
    <w:rsid w:val="1FED4926"/>
    <w:rsid w:val="20E3CE5D"/>
    <w:rsid w:val="22A92324"/>
    <w:rsid w:val="2324CA88"/>
    <w:rsid w:val="243F6F72"/>
    <w:rsid w:val="245E1BE2"/>
    <w:rsid w:val="24B1D0C0"/>
    <w:rsid w:val="25F9EC43"/>
    <w:rsid w:val="268EE501"/>
    <w:rsid w:val="27DF32AE"/>
    <w:rsid w:val="288266F2"/>
    <w:rsid w:val="28AA2CE5"/>
    <w:rsid w:val="29F94E95"/>
    <w:rsid w:val="2A846BFA"/>
    <w:rsid w:val="2B625624"/>
    <w:rsid w:val="2C50056A"/>
    <w:rsid w:val="3549562F"/>
    <w:rsid w:val="3703A029"/>
    <w:rsid w:val="373BDB62"/>
    <w:rsid w:val="3773F04A"/>
    <w:rsid w:val="37DC71EE"/>
    <w:rsid w:val="387CD247"/>
    <w:rsid w:val="396FF38C"/>
    <w:rsid w:val="3A31D3FE"/>
    <w:rsid w:val="3B0BC3ED"/>
    <w:rsid w:val="3B3307E4"/>
    <w:rsid w:val="3DDDE5B8"/>
    <w:rsid w:val="3E09E71B"/>
    <w:rsid w:val="3E271524"/>
    <w:rsid w:val="3F8AC9B2"/>
    <w:rsid w:val="42DD583E"/>
    <w:rsid w:val="46E3C91B"/>
    <w:rsid w:val="4741C5C6"/>
    <w:rsid w:val="474A4477"/>
    <w:rsid w:val="4797A104"/>
    <w:rsid w:val="48BBC242"/>
    <w:rsid w:val="494C52F5"/>
    <w:rsid w:val="494C99C2"/>
    <w:rsid w:val="4A3EFE95"/>
    <w:rsid w:val="4AEAF62F"/>
    <w:rsid w:val="4D6B2D3A"/>
    <w:rsid w:val="4F979AA5"/>
    <w:rsid w:val="50A594F9"/>
    <w:rsid w:val="537C8752"/>
    <w:rsid w:val="5430B505"/>
    <w:rsid w:val="547A910B"/>
    <w:rsid w:val="548CD53E"/>
    <w:rsid w:val="5619E1F3"/>
    <w:rsid w:val="5A2BB8A4"/>
    <w:rsid w:val="62C44ED4"/>
    <w:rsid w:val="6409545A"/>
    <w:rsid w:val="64374F98"/>
    <w:rsid w:val="66C9B5D1"/>
    <w:rsid w:val="69906C48"/>
    <w:rsid w:val="6A78977B"/>
    <w:rsid w:val="6B1B81D2"/>
    <w:rsid w:val="6FFC0392"/>
    <w:rsid w:val="7064260C"/>
    <w:rsid w:val="723C184C"/>
    <w:rsid w:val="72A518C3"/>
    <w:rsid w:val="73CE3591"/>
    <w:rsid w:val="74221A4F"/>
    <w:rsid w:val="75A7D9A4"/>
    <w:rsid w:val="75DE9F8A"/>
    <w:rsid w:val="77EDED1A"/>
    <w:rsid w:val="782696C8"/>
    <w:rsid w:val="78887E57"/>
    <w:rsid w:val="794DF1E0"/>
    <w:rsid w:val="79C26729"/>
    <w:rsid w:val="7A3D62A9"/>
    <w:rsid w:val="7B0C9B4E"/>
    <w:rsid w:val="7D76DD44"/>
    <w:rsid w:val="7F43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3C9E"/>
  <w15:chartTrackingRefBased/>
  <w15:docId w15:val="{A9BAE644-42A2-4BBF-BD93-387D02F9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9F"/>
    <w:rPr>
      <w:color w:val="0000FF"/>
      <w:u w:val="single"/>
    </w:rPr>
  </w:style>
  <w:style w:type="paragraph" w:styleId="NormalWeb">
    <w:name w:val="Normal (Web)"/>
    <w:basedOn w:val="Normal"/>
    <w:uiPriority w:val="99"/>
    <w:unhideWhenUsed/>
    <w:rsid w:val="00F8629F"/>
    <w:pPr>
      <w:spacing w:before="100" w:beforeAutospacing="1" w:after="100" w:afterAutospacing="1"/>
    </w:pPr>
  </w:style>
  <w:style w:type="paragraph" w:styleId="ListParagraph">
    <w:name w:val="List Paragraph"/>
    <w:basedOn w:val="Normal"/>
    <w:uiPriority w:val="34"/>
    <w:qFormat/>
    <w:rsid w:val="00F8629F"/>
    <w:pPr>
      <w:ind w:left="720"/>
    </w:pPr>
  </w:style>
  <w:style w:type="character" w:customStyle="1" w:styleId="xn-location">
    <w:name w:val="xn-location"/>
    <w:basedOn w:val="DefaultParagraphFont"/>
    <w:rsid w:val="00F8629F"/>
  </w:style>
  <w:style w:type="character" w:styleId="Strong">
    <w:name w:val="Strong"/>
    <w:basedOn w:val="DefaultParagraphFont"/>
    <w:uiPriority w:val="22"/>
    <w:qFormat/>
    <w:rsid w:val="00F8629F"/>
    <w:rPr>
      <w:b/>
      <w:bCs/>
    </w:rPr>
  </w:style>
  <w:style w:type="character" w:styleId="Emphasis">
    <w:name w:val="Emphasis"/>
    <w:basedOn w:val="DefaultParagraphFont"/>
    <w:uiPriority w:val="20"/>
    <w:qFormat/>
    <w:rsid w:val="00F8629F"/>
    <w:rPr>
      <w:i/>
      <w:iCs/>
    </w:rPr>
  </w:style>
  <w:style w:type="character" w:styleId="CommentReference">
    <w:name w:val="annotation reference"/>
    <w:basedOn w:val="DefaultParagraphFont"/>
    <w:uiPriority w:val="99"/>
    <w:semiHidden/>
    <w:unhideWhenUsed/>
    <w:rsid w:val="00F2068D"/>
    <w:rPr>
      <w:sz w:val="16"/>
      <w:szCs w:val="16"/>
    </w:rPr>
  </w:style>
  <w:style w:type="paragraph" w:styleId="CommentText">
    <w:name w:val="annotation text"/>
    <w:basedOn w:val="Normal"/>
    <w:link w:val="CommentTextChar"/>
    <w:uiPriority w:val="99"/>
    <w:unhideWhenUsed/>
    <w:rsid w:val="00F2068D"/>
    <w:rPr>
      <w:sz w:val="20"/>
      <w:szCs w:val="20"/>
    </w:rPr>
  </w:style>
  <w:style w:type="character" w:customStyle="1" w:styleId="CommentTextChar">
    <w:name w:val="Comment Text Char"/>
    <w:basedOn w:val="DefaultParagraphFont"/>
    <w:link w:val="CommentText"/>
    <w:uiPriority w:val="99"/>
    <w:rsid w:val="00F206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68D"/>
    <w:rPr>
      <w:b/>
      <w:bCs/>
    </w:rPr>
  </w:style>
  <w:style w:type="character" w:customStyle="1" w:styleId="CommentSubjectChar">
    <w:name w:val="Comment Subject Char"/>
    <w:basedOn w:val="CommentTextChar"/>
    <w:link w:val="CommentSubject"/>
    <w:uiPriority w:val="99"/>
    <w:semiHidden/>
    <w:rsid w:val="00F2068D"/>
    <w:rPr>
      <w:rFonts w:ascii="Calibri" w:hAnsi="Calibri" w:cs="Calibri"/>
      <w:b/>
      <w:bCs/>
      <w:sz w:val="20"/>
      <w:szCs w:val="20"/>
    </w:rPr>
  </w:style>
  <w:style w:type="character" w:styleId="UnresolvedMention">
    <w:name w:val="Unresolved Mention"/>
    <w:basedOn w:val="DefaultParagraphFont"/>
    <w:uiPriority w:val="99"/>
    <w:semiHidden/>
    <w:unhideWhenUsed/>
    <w:rsid w:val="006524F0"/>
    <w:rPr>
      <w:color w:val="605E5C"/>
      <w:shd w:val="clear" w:color="auto" w:fill="E1DFDD"/>
    </w:rPr>
  </w:style>
  <w:style w:type="paragraph" w:styleId="Revision">
    <w:name w:val="Revision"/>
    <w:hidden/>
    <w:uiPriority w:val="99"/>
    <w:semiHidden/>
    <w:rsid w:val="006524F0"/>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652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F0"/>
    <w:rPr>
      <w:rFonts w:ascii="Segoe UI" w:hAnsi="Segoe UI" w:cs="Segoe UI"/>
      <w:sz w:val="18"/>
      <w:szCs w:val="18"/>
    </w:rPr>
  </w:style>
  <w:style w:type="paragraph" w:customStyle="1" w:styleId="xmsonormal">
    <w:name w:val="x_msonormal"/>
    <w:basedOn w:val="Normal"/>
    <w:rsid w:val="00897C7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D1023"/>
    <w:rPr>
      <w:color w:val="954F72" w:themeColor="followedHyperlink"/>
      <w:u w:val="single"/>
    </w:rPr>
  </w:style>
  <w:style w:type="character" w:customStyle="1" w:styleId="s2">
    <w:name w:val="s2"/>
    <w:basedOn w:val="DefaultParagraphFont"/>
    <w:rsid w:val="00AF6D75"/>
  </w:style>
  <w:style w:type="character" w:customStyle="1" w:styleId="ui-provider">
    <w:name w:val="ui-provider"/>
    <w:basedOn w:val="DefaultParagraphFont"/>
    <w:rsid w:val="00666932"/>
  </w:style>
  <w:style w:type="paragraph" w:customStyle="1" w:styleId="Default">
    <w:name w:val="Default"/>
    <w:rsid w:val="002C616B"/>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2C616B"/>
  </w:style>
  <w:style w:type="character" w:customStyle="1" w:styleId="normaltextrun">
    <w:name w:val="normaltextrun"/>
    <w:basedOn w:val="DefaultParagraphFont"/>
    <w:rsid w:val="00E82AAB"/>
  </w:style>
  <w:style w:type="character" w:customStyle="1" w:styleId="eop">
    <w:name w:val="eop"/>
    <w:basedOn w:val="DefaultParagraphFont"/>
    <w:rsid w:val="00E8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641">
      <w:bodyDiv w:val="1"/>
      <w:marLeft w:val="0"/>
      <w:marRight w:val="0"/>
      <w:marTop w:val="0"/>
      <w:marBottom w:val="0"/>
      <w:divBdr>
        <w:top w:val="none" w:sz="0" w:space="0" w:color="auto"/>
        <w:left w:val="none" w:sz="0" w:space="0" w:color="auto"/>
        <w:bottom w:val="none" w:sz="0" w:space="0" w:color="auto"/>
        <w:right w:val="none" w:sz="0" w:space="0" w:color="auto"/>
      </w:divBdr>
    </w:div>
    <w:div w:id="70196499">
      <w:bodyDiv w:val="1"/>
      <w:marLeft w:val="0"/>
      <w:marRight w:val="0"/>
      <w:marTop w:val="0"/>
      <w:marBottom w:val="0"/>
      <w:divBdr>
        <w:top w:val="none" w:sz="0" w:space="0" w:color="auto"/>
        <w:left w:val="none" w:sz="0" w:space="0" w:color="auto"/>
        <w:bottom w:val="none" w:sz="0" w:space="0" w:color="auto"/>
        <w:right w:val="none" w:sz="0" w:space="0" w:color="auto"/>
      </w:divBdr>
    </w:div>
    <w:div w:id="77530016">
      <w:bodyDiv w:val="1"/>
      <w:marLeft w:val="0"/>
      <w:marRight w:val="0"/>
      <w:marTop w:val="0"/>
      <w:marBottom w:val="0"/>
      <w:divBdr>
        <w:top w:val="none" w:sz="0" w:space="0" w:color="auto"/>
        <w:left w:val="none" w:sz="0" w:space="0" w:color="auto"/>
        <w:bottom w:val="none" w:sz="0" w:space="0" w:color="auto"/>
        <w:right w:val="none" w:sz="0" w:space="0" w:color="auto"/>
      </w:divBdr>
    </w:div>
    <w:div w:id="116685796">
      <w:bodyDiv w:val="1"/>
      <w:marLeft w:val="0"/>
      <w:marRight w:val="0"/>
      <w:marTop w:val="0"/>
      <w:marBottom w:val="0"/>
      <w:divBdr>
        <w:top w:val="none" w:sz="0" w:space="0" w:color="auto"/>
        <w:left w:val="none" w:sz="0" w:space="0" w:color="auto"/>
        <w:bottom w:val="none" w:sz="0" w:space="0" w:color="auto"/>
        <w:right w:val="none" w:sz="0" w:space="0" w:color="auto"/>
      </w:divBdr>
    </w:div>
    <w:div w:id="235670559">
      <w:bodyDiv w:val="1"/>
      <w:marLeft w:val="0"/>
      <w:marRight w:val="0"/>
      <w:marTop w:val="0"/>
      <w:marBottom w:val="0"/>
      <w:divBdr>
        <w:top w:val="none" w:sz="0" w:space="0" w:color="auto"/>
        <w:left w:val="none" w:sz="0" w:space="0" w:color="auto"/>
        <w:bottom w:val="none" w:sz="0" w:space="0" w:color="auto"/>
        <w:right w:val="none" w:sz="0" w:space="0" w:color="auto"/>
      </w:divBdr>
    </w:div>
    <w:div w:id="252596680">
      <w:bodyDiv w:val="1"/>
      <w:marLeft w:val="0"/>
      <w:marRight w:val="0"/>
      <w:marTop w:val="0"/>
      <w:marBottom w:val="0"/>
      <w:divBdr>
        <w:top w:val="none" w:sz="0" w:space="0" w:color="auto"/>
        <w:left w:val="none" w:sz="0" w:space="0" w:color="auto"/>
        <w:bottom w:val="none" w:sz="0" w:space="0" w:color="auto"/>
        <w:right w:val="none" w:sz="0" w:space="0" w:color="auto"/>
      </w:divBdr>
    </w:div>
    <w:div w:id="273710824">
      <w:bodyDiv w:val="1"/>
      <w:marLeft w:val="0"/>
      <w:marRight w:val="0"/>
      <w:marTop w:val="0"/>
      <w:marBottom w:val="0"/>
      <w:divBdr>
        <w:top w:val="none" w:sz="0" w:space="0" w:color="auto"/>
        <w:left w:val="none" w:sz="0" w:space="0" w:color="auto"/>
        <w:bottom w:val="none" w:sz="0" w:space="0" w:color="auto"/>
        <w:right w:val="none" w:sz="0" w:space="0" w:color="auto"/>
      </w:divBdr>
    </w:div>
    <w:div w:id="292247474">
      <w:bodyDiv w:val="1"/>
      <w:marLeft w:val="0"/>
      <w:marRight w:val="0"/>
      <w:marTop w:val="0"/>
      <w:marBottom w:val="0"/>
      <w:divBdr>
        <w:top w:val="none" w:sz="0" w:space="0" w:color="auto"/>
        <w:left w:val="none" w:sz="0" w:space="0" w:color="auto"/>
        <w:bottom w:val="none" w:sz="0" w:space="0" w:color="auto"/>
        <w:right w:val="none" w:sz="0" w:space="0" w:color="auto"/>
      </w:divBdr>
    </w:div>
    <w:div w:id="333268586">
      <w:bodyDiv w:val="1"/>
      <w:marLeft w:val="0"/>
      <w:marRight w:val="0"/>
      <w:marTop w:val="0"/>
      <w:marBottom w:val="0"/>
      <w:divBdr>
        <w:top w:val="none" w:sz="0" w:space="0" w:color="auto"/>
        <w:left w:val="none" w:sz="0" w:space="0" w:color="auto"/>
        <w:bottom w:val="none" w:sz="0" w:space="0" w:color="auto"/>
        <w:right w:val="none" w:sz="0" w:space="0" w:color="auto"/>
      </w:divBdr>
      <w:divsChild>
        <w:div w:id="1499809015">
          <w:marLeft w:val="0"/>
          <w:marRight w:val="0"/>
          <w:marTop w:val="0"/>
          <w:marBottom w:val="0"/>
          <w:divBdr>
            <w:top w:val="none" w:sz="0" w:space="0" w:color="auto"/>
            <w:left w:val="none" w:sz="0" w:space="0" w:color="auto"/>
            <w:bottom w:val="none" w:sz="0" w:space="0" w:color="auto"/>
            <w:right w:val="none" w:sz="0" w:space="0" w:color="auto"/>
          </w:divBdr>
        </w:div>
        <w:div w:id="1664356805">
          <w:marLeft w:val="0"/>
          <w:marRight w:val="0"/>
          <w:marTop w:val="0"/>
          <w:marBottom w:val="0"/>
          <w:divBdr>
            <w:top w:val="none" w:sz="0" w:space="0" w:color="auto"/>
            <w:left w:val="none" w:sz="0" w:space="0" w:color="auto"/>
            <w:bottom w:val="none" w:sz="0" w:space="0" w:color="auto"/>
            <w:right w:val="none" w:sz="0" w:space="0" w:color="auto"/>
          </w:divBdr>
        </w:div>
        <w:div w:id="1238975346">
          <w:marLeft w:val="0"/>
          <w:marRight w:val="0"/>
          <w:marTop w:val="0"/>
          <w:marBottom w:val="0"/>
          <w:divBdr>
            <w:top w:val="none" w:sz="0" w:space="0" w:color="auto"/>
            <w:left w:val="none" w:sz="0" w:space="0" w:color="auto"/>
            <w:bottom w:val="none" w:sz="0" w:space="0" w:color="auto"/>
            <w:right w:val="none" w:sz="0" w:space="0" w:color="auto"/>
          </w:divBdr>
        </w:div>
      </w:divsChild>
    </w:div>
    <w:div w:id="378555711">
      <w:bodyDiv w:val="1"/>
      <w:marLeft w:val="0"/>
      <w:marRight w:val="0"/>
      <w:marTop w:val="0"/>
      <w:marBottom w:val="0"/>
      <w:divBdr>
        <w:top w:val="none" w:sz="0" w:space="0" w:color="auto"/>
        <w:left w:val="none" w:sz="0" w:space="0" w:color="auto"/>
        <w:bottom w:val="none" w:sz="0" w:space="0" w:color="auto"/>
        <w:right w:val="none" w:sz="0" w:space="0" w:color="auto"/>
      </w:divBdr>
    </w:div>
    <w:div w:id="379331832">
      <w:bodyDiv w:val="1"/>
      <w:marLeft w:val="0"/>
      <w:marRight w:val="0"/>
      <w:marTop w:val="0"/>
      <w:marBottom w:val="0"/>
      <w:divBdr>
        <w:top w:val="none" w:sz="0" w:space="0" w:color="auto"/>
        <w:left w:val="none" w:sz="0" w:space="0" w:color="auto"/>
        <w:bottom w:val="none" w:sz="0" w:space="0" w:color="auto"/>
        <w:right w:val="none" w:sz="0" w:space="0" w:color="auto"/>
      </w:divBdr>
    </w:div>
    <w:div w:id="396830290">
      <w:bodyDiv w:val="1"/>
      <w:marLeft w:val="0"/>
      <w:marRight w:val="0"/>
      <w:marTop w:val="0"/>
      <w:marBottom w:val="0"/>
      <w:divBdr>
        <w:top w:val="none" w:sz="0" w:space="0" w:color="auto"/>
        <w:left w:val="none" w:sz="0" w:space="0" w:color="auto"/>
        <w:bottom w:val="none" w:sz="0" w:space="0" w:color="auto"/>
        <w:right w:val="none" w:sz="0" w:space="0" w:color="auto"/>
      </w:divBdr>
    </w:div>
    <w:div w:id="485323295">
      <w:bodyDiv w:val="1"/>
      <w:marLeft w:val="0"/>
      <w:marRight w:val="0"/>
      <w:marTop w:val="0"/>
      <w:marBottom w:val="0"/>
      <w:divBdr>
        <w:top w:val="none" w:sz="0" w:space="0" w:color="auto"/>
        <w:left w:val="none" w:sz="0" w:space="0" w:color="auto"/>
        <w:bottom w:val="none" w:sz="0" w:space="0" w:color="auto"/>
        <w:right w:val="none" w:sz="0" w:space="0" w:color="auto"/>
      </w:divBdr>
    </w:div>
    <w:div w:id="486675067">
      <w:bodyDiv w:val="1"/>
      <w:marLeft w:val="0"/>
      <w:marRight w:val="0"/>
      <w:marTop w:val="0"/>
      <w:marBottom w:val="0"/>
      <w:divBdr>
        <w:top w:val="none" w:sz="0" w:space="0" w:color="auto"/>
        <w:left w:val="none" w:sz="0" w:space="0" w:color="auto"/>
        <w:bottom w:val="none" w:sz="0" w:space="0" w:color="auto"/>
        <w:right w:val="none" w:sz="0" w:space="0" w:color="auto"/>
      </w:divBdr>
    </w:div>
    <w:div w:id="511145675">
      <w:bodyDiv w:val="1"/>
      <w:marLeft w:val="0"/>
      <w:marRight w:val="0"/>
      <w:marTop w:val="0"/>
      <w:marBottom w:val="0"/>
      <w:divBdr>
        <w:top w:val="none" w:sz="0" w:space="0" w:color="auto"/>
        <w:left w:val="none" w:sz="0" w:space="0" w:color="auto"/>
        <w:bottom w:val="none" w:sz="0" w:space="0" w:color="auto"/>
        <w:right w:val="none" w:sz="0" w:space="0" w:color="auto"/>
      </w:divBdr>
    </w:div>
    <w:div w:id="566111656">
      <w:bodyDiv w:val="1"/>
      <w:marLeft w:val="0"/>
      <w:marRight w:val="0"/>
      <w:marTop w:val="0"/>
      <w:marBottom w:val="0"/>
      <w:divBdr>
        <w:top w:val="none" w:sz="0" w:space="0" w:color="auto"/>
        <w:left w:val="none" w:sz="0" w:space="0" w:color="auto"/>
        <w:bottom w:val="none" w:sz="0" w:space="0" w:color="auto"/>
        <w:right w:val="none" w:sz="0" w:space="0" w:color="auto"/>
      </w:divBdr>
    </w:div>
    <w:div w:id="588202281">
      <w:bodyDiv w:val="1"/>
      <w:marLeft w:val="0"/>
      <w:marRight w:val="0"/>
      <w:marTop w:val="0"/>
      <w:marBottom w:val="0"/>
      <w:divBdr>
        <w:top w:val="none" w:sz="0" w:space="0" w:color="auto"/>
        <w:left w:val="none" w:sz="0" w:space="0" w:color="auto"/>
        <w:bottom w:val="none" w:sz="0" w:space="0" w:color="auto"/>
        <w:right w:val="none" w:sz="0" w:space="0" w:color="auto"/>
      </w:divBdr>
    </w:div>
    <w:div w:id="702484907">
      <w:bodyDiv w:val="1"/>
      <w:marLeft w:val="0"/>
      <w:marRight w:val="0"/>
      <w:marTop w:val="0"/>
      <w:marBottom w:val="0"/>
      <w:divBdr>
        <w:top w:val="none" w:sz="0" w:space="0" w:color="auto"/>
        <w:left w:val="none" w:sz="0" w:space="0" w:color="auto"/>
        <w:bottom w:val="none" w:sz="0" w:space="0" w:color="auto"/>
        <w:right w:val="none" w:sz="0" w:space="0" w:color="auto"/>
      </w:divBdr>
    </w:div>
    <w:div w:id="718356581">
      <w:bodyDiv w:val="1"/>
      <w:marLeft w:val="0"/>
      <w:marRight w:val="0"/>
      <w:marTop w:val="0"/>
      <w:marBottom w:val="0"/>
      <w:divBdr>
        <w:top w:val="none" w:sz="0" w:space="0" w:color="auto"/>
        <w:left w:val="none" w:sz="0" w:space="0" w:color="auto"/>
        <w:bottom w:val="none" w:sz="0" w:space="0" w:color="auto"/>
        <w:right w:val="none" w:sz="0" w:space="0" w:color="auto"/>
      </w:divBdr>
    </w:div>
    <w:div w:id="771169880">
      <w:bodyDiv w:val="1"/>
      <w:marLeft w:val="0"/>
      <w:marRight w:val="0"/>
      <w:marTop w:val="0"/>
      <w:marBottom w:val="0"/>
      <w:divBdr>
        <w:top w:val="none" w:sz="0" w:space="0" w:color="auto"/>
        <w:left w:val="none" w:sz="0" w:space="0" w:color="auto"/>
        <w:bottom w:val="none" w:sz="0" w:space="0" w:color="auto"/>
        <w:right w:val="none" w:sz="0" w:space="0" w:color="auto"/>
      </w:divBdr>
    </w:div>
    <w:div w:id="780997881">
      <w:bodyDiv w:val="1"/>
      <w:marLeft w:val="0"/>
      <w:marRight w:val="0"/>
      <w:marTop w:val="0"/>
      <w:marBottom w:val="0"/>
      <w:divBdr>
        <w:top w:val="none" w:sz="0" w:space="0" w:color="auto"/>
        <w:left w:val="none" w:sz="0" w:space="0" w:color="auto"/>
        <w:bottom w:val="none" w:sz="0" w:space="0" w:color="auto"/>
        <w:right w:val="none" w:sz="0" w:space="0" w:color="auto"/>
      </w:divBdr>
    </w:div>
    <w:div w:id="807670757">
      <w:bodyDiv w:val="1"/>
      <w:marLeft w:val="0"/>
      <w:marRight w:val="0"/>
      <w:marTop w:val="0"/>
      <w:marBottom w:val="0"/>
      <w:divBdr>
        <w:top w:val="none" w:sz="0" w:space="0" w:color="auto"/>
        <w:left w:val="none" w:sz="0" w:space="0" w:color="auto"/>
        <w:bottom w:val="none" w:sz="0" w:space="0" w:color="auto"/>
        <w:right w:val="none" w:sz="0" w:space="0" w:color="auto"/>
      </w:divBdr>
    </w:div>
    <w:div w:id="810828267">
      <w:bodyDiv w:val="1"/>
      <w:marLeft w:val="0"/>
      <w:marRight w:val="0"/>
      <w:marTop w:val="0"/>
      <w:marBottom w:val="0"/>
      <w:divBdr>
        <w:top w:val="none" w:sz="0" w:space="0" w:color="auto"/>
        <w:left w:val="none" w:sz="0" w:space="0" w:color="auto"/>
        <w:bottom w:val="none" w:sz="0" w:space="0" w:color="auto"/>
        <w:right w:val="none" w:sz="0" w:space="0" w:color="auto"/>
      </w:divBdr>
    </w:div>
    <w:div w:id="812597071">
      <w:bodyDiv w:val="1"/>
      <w:marLeft w:val="0"/>
      <w:marRight w:val="0"/>
      <w:marTop w:val="0"/>
      <w:marBottom w:val="0"/>
      <w:divBdr>
        <w:top w:val="none" w:sz="0" w:space="0" w:color="auto"/>
        <w:left w:val="none" w:sz="0" w:space="0" w:color="auto"/>
        <w:bottom w:val="none" w:sz="0" w:space="0" w:color="auto"/>
        <w:right w:val="none" w:sz="0" w:space="0" w:color="auto"/>
      </w:divBdr>
    </w:div>
    <w:div w:id="832332398">
      <w:bodyDiv w:val="1"/>
      <w:marLeft w:val="0"/>
      <w:marRight w:val="0"/>
      <w:marTop w:val="0"/>
      <w:marBottom w:val="0"/>
      <w:divBdr>
        <w:top w:val="none" w:sz="0" w:space="0" w:color="auto"/>
        <w:left w:val="none" w:sz="0" w:space="0" w:color="auto"/>
        <w:bottom w:val="none" w:sz="0" w:space="0" w:color="auto"/>
        <w:right w:val="none" w:sz="0" w:space="0" w:color="auto"/>
      </w:divBdr>
    </w:div>
    <w:div w:id="887257910">
      <w:bodyDiv w:val="1"/>
      <w:marLeft w:val="0"/>
      <w:marRight w:val="0"/>
      <w:marTop w:val="0"/>
      <w:marBottom w:val="0"/>
      <w:divBdr>
        <w:top w:val="none" w:sz="0" w:space="0" w:color="auto"/>
        <w:left w:val="none" w:sz="0" w:space="0" w:color="auto"/>
        <w:bottom w:val="none" w:sz="0" w:space="0" w:color="auto"/>
        <w:right w:val="none" w:sz="0" w:space="0" w:color="auto"/>
      </w:divBdr>
    </w:div>
    <w:div w:id="997415831">
      <w:bodyDiv w:val="1"/>
      <w:marLeft w:val="0"/>
      <w:marRight w:val="0"/>
      <w:marTop w:val="0"/>
      <w:marBottom w:val="0"/>
      <w:divBdr>
        <w:top w:val="none" w:sz="0" w:space="0" w:color="auto"/>
        <w:left w:val="none" w:sz="0" w:space="0" w:color="auto"/>
        <w:bottom w:val="none" w:sz="0" w:space="0" w:color="auto"/>
        <w:right w:val="none" w:sz="0" w:space="0" w:color="auto"/>
      </w:divBdr>
    </w:div>
    <w:div w:id="1022895594">
      <w:bodyDiv w:val="1"/>
      <w:marLeft w:val="0"/>
      <w:marRight w:val="0"/>
      <w:marTop w:val="0"/>
      <w:marBottom w:val="0"/>
      <w:divBdr>
        <w:top w:val="none" w:sz="0" w:space="0" w:color="auto"/>
        <w:left w:val="none" w:sz="0" w:space="0" w:color="auto"/>
        <w:bottom w:val="none" w:sz="0" w:space="0" w:color="auto"/>
        <w:right w:val="none" w:sz="0" w:space="0" w:color="auto"/>
      </w:divBdr>
    </w:div>
    <w:div w:id="1167750491">
      <w:bodyDiv w:val="1"/>
      <w:marLeft w:val="0"/>
      <w:marRight w:val="0"/>
      <w:marTop w:val="0"/>
      <w:marBottom w:val="0"/>
      <w:divBdr>
        <w:top w:val="none" w:sz="0" w:space="0" w:color="auto"/>
        <w:left w:val="none" w:sz="0" w:space="0" w:color="auto"/>
        <w:bottom w:val="none" w:sz="0" w:space="0" w:color="auto"/>
        <w:right w:val="none" w:sz="0" w:space="0" w:color="auto"/>
      </w:divBdr>
    </w:div>
    <w:div w:id="1217163699">
      <w:bodyDiv w:val="1"/>
      <w:marLeft w:val="0"/>
      <w:marRight w:val="0"/>
      <w:marTop w:val="0"/>
      <w:marBottom w:val="0"/>
      <w:divBdr>
        <w:top w:val="none" w:sz="0" w:space="0" w:color="auto"/>
        <w:left w:val="none" w:sz="0" w:space="0" w:color="auto"/>
        <w:bottom w:val="none" w:sz="0" w:space="0" w:color="auto"/>
        <w:right w:val="none" w:sz="0" w:space="0" w:color="auto"/>
      </w:divBdr>
    </w:div>
    <w:div w:id="1258711489">
      <w:bodyDiv w:val="1"/>
      <w:marLeft w:val="0"/>
      <w:marRight w:val="0"/>
      <w:marTop w:val="0"/>
      <w:marBottom w:val="0"/>
      <w:divBdr>
        <w:top w:val="none" w:sz="0" w:space="0" w:color="auto"/>
        <w:left w:val="none" w:sz="0" w:space="0" w:color="auto"/>
        <w:bottom w:val="none" w:sz="0" w:space="0" w:color="auto"/>
        <w:right w:val="none" w:sz="0" w:space="0" w:color="auto"/>
      </w:divBdr>
    </w:div>
    <w:div w:id="1280533077">
      <w:bodyDiv w:val="1"/>
      <w:marLeft w:val="0"/>
      <w:marRight w:val="0"/>
      <w:marTop w:val="0"/>
      <w:marBottom w:val="0"/>
      <w:divBdr>
        <w:top w:val="none" w:sz="0" w:space="0" w:color="auto"/>
        <w:left w:val="none" w:sz="0" w:space="0" w:color="auto"/>
        <w:bottom w:val="none" w:sz="0" w:space="0" w:color="auto"/>
        <w:right w:val="none" w:sz="0" w:space="0" w:color="auto"/>
      </w:divBdr>
    </w:div>
    <w:div w:id="1320965011">
      <w:bodyDiv w:val="1"/>
      <w:marLeft w:val="0"/>
      <w:marRight w:val="0"/>
      <w:marTop w:val="0"/>
      <w:marBottom w:val="0"/>
      <w:divBdr>
        <w:top w:val="none" w:sz="0" w:space="0" w:color="auto"/>
        <w:left w:val="none" w:sz="0" w:space="0" w:color="auto"/>
        <w:bottom w:val="none" w:sz="0" w:space="0" w:color="auto"/>
        <w:right w:val="none" w:sz="0" w:space="0" w:color="auto"/>
      </w:divBdr>
    </w:div>
    <w:div w:id="1363094002">
      <w:bodyDiv w:val="1"/>
      <w:marLeft w:val="0"/>
      <w:marRight w:val="0"/>
      <w:marTop w:val="0"/>
      <w:marBottom w:val="0"/>
      <w:divBdr>
        <w:top w:val="none" w:sz="0" w:space="0" w:color="auto"/>
        <w:left w:val="none" w:sz="0" w:space="0" w:color="auto"/>
        <w:bottom w:val="none" w:sz="0" w:space="0" w:color="auto"/>
        <w:right w:val="none" w:sz="0" w:space="0" w:color="auto"/>
      </w:divBdr>
    </w:div>
    <w:div w:id="1379552036">
      <w:bodyDiv w:val="1"/>
      <w:marLeft w:val="0"/>
      <w:marRight w:val="0"/>
      <w:marTop w:val="0"/>
      <w:marBottom w:val="0"/>
      <w:divBdr>
        <w:top w:val="none" w:sz="0" w:space="0" w:color="auto"/>
        <w:left w:val="none" w:sz="0" w:space="0" w:color="auto"/>
        <w:bottom w:val="none" w:sz="0" w:space="0" w:color="auto"/>
        <w:right w:val="none" w:sz="0" w:space="0" w:color="auto"/>
      </w:divBdr>
    </w:div>
    <w:div w:id="1389258492">
      <w:bodyDiv w:val="1"/>
      <w:marLeft w:val="0"/>
      <w:marRight w:val="0"/>
      <w:marTop w:val="0"/>
      <w:marBottom w:val="0"/>
      <w:divBdr>
        <w:top w:val="none" w:sz="0" w:space="0" w:color="auto"/>
        <w:left w:val="none" w:sz="0" w:space="0" w:color="auto"/>
        <w:bottom w:val="none" w:sz="0" w:space="0" w:color="auto"/>
        <w:right w:val="none" w:sz="0" w:space="0" w:color="auto"/>
      </w:divBdr>
    </w:div>
    <w:div w:id="1458639590">
      <w:bodyDiv w:val="1"/>
      <w:marLeft w:val="0"/>
      <w:marRight w:val="0"/>
      <w:marTop w:val="0"/>
      <w:marBottom w:val="0"/>
      <w:divBdr>
        <w:top w:val="none" w:sz="0" w:space="0" w:color="auto"/>
        <w:left w:val="none" w:sz="0" w:space="0" w:color="auto"/>
        <w:bottom w:val="none" w:sz="0" w:space="0" w:color="auto"/>
        <w:right w:val="none" w:sz="0" w:space="0" w:color="auto"/>
      </w:divBdr>
    </w:div>
    <w:div w:id="1488008413">
      <w:bodyDiv w:val="1"/>
      <w:marLeft w:val="0"/>
      <w:marRight w:val="0"/>
      <w:marTop w:val="0"/>
      <w:marBottom w:val="0"/>
      <w:divBdr>
        <w:top w:val="none" w:sz="0" w:space="0" w:color="auto"/>
        <w:left w:val="none" w:sz="0" w:space="0" w:color="auto"/>
        <w:bottom w:val="none" w:sz="0" w:space="0" w:color="auto"/>
        <w:right w:val="none" w:sz="0" w:space="0" w:color="auto"/>
      </w:divBdr>
    </w:div>
    <w:div w:id="1527449403">
      <w:bodyDiv w:val="1"/>
      <w:marLeft w:val="0"/>
      <w:marRight w:val="0"/>
      <w:marTop w:val="0"/>
      <w:marBottom w:val="0"/>
      <w:divBdr>
        <w:top w:val="none" w:sz="0" w:space="0" w:color="auto"/>
        <w:left w:val="none" w:sz="0" w:space="0" w:color="auto"/>
        <w:bottom w:val="none" w:sz="0" w:space="0" w:color="auto"/>
        <w:right w:val="none" w:sz="0" w:space="0" w:color="auto"/>
      </w:divBdr>
    </w:div>
    <w:div w:id="1532067137">
      <w:bodyDiv w:val="1"/>
      <w:marLeft w:val="0"/>
      <w:marRight w:val="0"/>
      <w:marTop w:val="0"/>
      <w:marBottom w:val="0"/>
      <w:divBdr>
        <w:top w:val="none" w:sz="0" w:space="0" w:color="auto"/>
        <w:left w:val="none" w:sz="0" w:space="0" w:color="auto"/>
        <w:bottom w:val="none" w:sz="0" w:space="0" w:color="auto"/>
        <w:right w:val="none" w:sz="0" w:space="0" w:color="auto"/>
      </w:divBdr>
    </w:div>
    <w:div w:id="1568370986">
      <w:bodyDiv w:val="1"/>
      <w:marLeft w:val="0"/>
      <w:marRight w:val="0"/>
      <w:marTop w:val="0"/>
      <w:marBottom w:val="0"/>
      <w:divBdr>
        <w:top w:val="none" w:sz="0" w:space="0" w:color="auto"/>
        <w:left w:val="none" w:sz="0" w:space="0" w:color="auto"/>
        <w:bottom w:val="none" w:sz="0" w:space="0" w:color="auto"/>
        <w:right w:val="none" w:sz="0" w:space="0" w:color="auto"/>
      </w:divBdr>
    </w:div>
    <w:div w:id="1569850205">
      <w:bodyDiv w:val="1"/>
      <w:marLeft w:val="0"/>
      <w:marRight w:val="0"/>
      <w:marTop w:val="0"/>
      <w:marBottom w:val="0"/>
      <w:divBdr>
        <w:top w:val="none" w:sz="0" w:space="0" w:color="auto"/>
        <w:left w:val="none" w:sz="0" w:space="0" w:color="auto"/>
        <w:bottom w:val="none" w:sz="0" w:space="0" w:color="auto"/>
        <w:right w:val="none" w:sz="0" w:space="0" w:color="auto"/>
      </w:divBdr>
    </w:div>
    <w:div w:id="1586769001">
      <w:bodyDiv w:val="1"/>
      <w:marLeft w:val="0"/>
      <w:marRight w:val="0"/>
      <w:marTop w:val="0"/>
      <w:marBottom w:val="0"/>
      <w:divBdr>
        <w:top w:val="none" w:sz="0" w:space="0" w:color="auto"/>
        <w:left w:val="none" w:sz="0" w:space="0" w:color="auto"/>
        <w:bottom w:val="none" w:sz="0" w:space="0" w:color="auto"/>
        <w:right w:val="none" w:sz="0" w:space="0" w:color="auto"/>
      </w:divBdr>
    </w:div>
    <w:div w:id="1678728885">
      <w:bodyDiv w:val="1"/>
      <w:marLeft w:val="0"/>
      <w:marRight w:val="0"/>
      <w:marTop w:val="0"/>
      <w:marBottom w:val="0"/>
      <w:divBdr>
        <w:top w:val="none" w:sz="0" w:space="0" w:color="auto"/>
        <w:left w:val="none" w:sz="0" w:space="0" w:color="auto"/>
        <w:bottom w:val="none" w:sz="0" w:space="0" w:color="auto"/>
        <w:right w:val="none" w:sz="0" w:space="0" w:color="auto"/>
      </w:divBdr>
    </w:div>
    <w:div w:id="1695033777">
      <w:bodyDiv w:val="1"/>
      <w:marLeft w:val="0"/>
      <w:marRight w:val="0"/>
      <w:marTop w:val="0"/>
      <w:marBottom w:val="0"/>
      <w:divBdr>
        <w:top w:val="none" w:sz="0" w:space="0" w:color="auto"/>
        <w:left w:val="none" w:sz="0" w:space="0" w:color="auto"/>
        <w:bottom w:val="none" w:sz="0" w:space="0" w:color="auto"/>
        <w:right w:val="none" w:sz="0" w:space="0" w:color="auto"/>
      </w:divBdr>
    </w:div>
    <w:div w:id="1772776412">
      <w:bodyDiv w:val="1"/>
      <w:marLeft w:val="0"/>
      <w:marRight w:val="0"/>
      <w:marTop w:val="0"/>
      <w:marBottom w:val="0"/>
      <w:divBdr>
        <w:top w:val="none" w:sz="0" w:space="0" w:color="auto"/>
        <w:left w:val="none" w:sz="0" w:space="0" w:color="auto"/>
        <w:bottom w:val="none" w:sz="0" w:space="0" w:color="auto"/>
        <w:right w:val="none" w:sz="0" w:space="0" w:color="auto"/>
      </w:divBdr>
    </w:div>
    <w:div w:id="1798912117">
      <w:bodyDiv w:val="1"/>
      <w:marLeft w:val="0"/>
      <w:marRight w:val="0"/>
      <w:marTop w:val="0"/>
      <w:marBottom w:val="0"/>
      <w:divBdr>
        <w:top w:val="none" w:sz="0" w:space="0" w:color="auto"/>
        <w:left w:val="none" w:sz="0" w:space="0" w:color="auto"/>
        <w:bottom w:val="none" w:sz="0" w:space="0" w:color="auto"/>
        <w:right w:val="none" w:sz="0" w:space="0" w:color="auto"/>
      </w:divBdr>
    </w:div>
    <w:div w:id="1822304050">
      <w:bodyDiv w:val="1"/>
      <w:marLeft w:val="0"/>
      <w:marRight w:val="0"/>
      <w:marTop w:val="0"/>
      <w:marBottom w:val="0"/>
      <w:divBdr>
        <w:top w:val="none" w:sz="0" w:space="0" w:color="auto"/>
        <w:left w:val="none" w:sz="0" w:space="0" w:color="auto"/>
        <w:bottom w:val="none" w:sz="0" w:space="0" w:color="auto"/>
        <w:right w:val="none" w:sz="0" w:space="0" w:color="auto"/>
      </w:divBdr>
    </w:div>
    <w:div w:id="2040741028">
      <w:bodyDiv w:val="1"/>
      <w:marLeft w:val="0"/>
      <w:marRight w:val="0"/>
      <w:marTop w:val="0"/>
      <w:marBottom w:val="0"/>
      <w:divBdr>
        <w:top w:val="none" w:sz="0" w:space="0" w:color="auto"/>
        <w:left w:val="none" w:sz="0" w:space="0" w:color="auto"/>
        <w:bottom w:val="none" w:sz="0" w:space="0" w:color="auto"/>
        <w:right w:val="none" w:sz="0" w:space="0" w:color="auto"/>
      </w:divBdr>
    </w:div>
    <w:div w:id="210325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esarspalaceonline.com/get-the-app" TargetMode="External"/><Relationship Id="rId17" Type="http://schemas.openxmlformats.org/officeDocument/2006/relationships/hyperlink" Target="mailto:dholden@caesars.com" TargetMode="External"/><Relationship Id="rId2" Type="http://schemas.openxmlformats.org/officeDocument/2006/relationships/customXml" Target="../customXml/item2.xml"/><Relationship Id="rId16" Type="http://schemas.openxmlformats.org/officeDocument/2006/relationships/hyperlink" Target="mailto:bharwood@caes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esars.com/myrewards" TargetMode="External"/><Relationship Id="rId5" Type="http://schemas.openxmlformats.org/officeDocument/2006/relationships/numbering" Target="numbering.xml"/><Relationship Id="rId15" Type="http://schemas.openxmlformats.org/officeDocument/2006/relationships/hyperlink" Target="http://www.caesars.com/corporate" TargetMode="External"/><Relationship Id="rId10" Type="http://schemas.openxmlformats.org/officeDocument/2006/relationships/hyperlink" Target="https://drive.google.com/drive/u/0/folders/1EGmwTWR6fyWo3IqLmB0tEem2ocZZLM3P"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aesars.com/corp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F612013476240B5811255E951F1D3" ma:contentTypeVersion="12" ma:contentTypeDescription="Create a new document." ma:contentTypeScope="" ma:versionID="aa3d45fc9ee90ac5c22524db1beb8321">
  <xsd:schema xmlns:xsd="http://www.w3.org/2001/XMLSchema" xmlns:xs="http://www.w3.org/2001/XMLSchema" xmlns:p="http://schemas.microsoft.com/office/2006/metadata/properties" xmlns:ns3="ea07aefd-ea2f-4abb-9d5a-13cc7ee7b4fc" xmlns:ns4="2fbe86e2-7bd0-4bae-8da5-de194e409f37" targetNamespace="http://schemas.microsoft.com/office/2006/metadata/properties" ma:root="true" ma:fieldsID="64bca5e117cf561a02ce6945f18be2a9" ns3:_="" ns4:_="">
    <xsd:import namespace="ea07aefd-ea2f-4abb-9d5a-13cc7ee7b4fc"/>
    <xsd:import namespace="2fbe86e2-7bd0-4bae-8da5-de194e409f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7aefd-ea2f-4abb-9d5a-13cc7ee7b4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e86e2-7bd0-4bae-8da5-de194e409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fbe86e2-7bd0-4bae-8da5-de194e409f37" xsi:nil="true"/>
  </documentManagement>
</p:properties>
</file>

<file path=customXml/itemProps1.xml><?xml version="1.0" encoding="utf-8"?>
<ds:datastoreItem xmlns:ds="http://schemas.openxmlformats.org/officeDocument/2006/customXml" ds:itemID="{D46273D9-F781-40C6-A127-8A5FC3361D4A}">
  <ds:schemaRefs>
    <ds:schemaRef ds:uri="http://schemas.openxmlformats.org/officeDocument/2006/bibliography"/>
  </ds:schemaRefs>
</ds:datastoreItem>
</file>

<file path=customXml/itemProps2.xml><?xml version="1.0" encoding="utf-8"?>
<ds:datastoreItem xmlns:ds="http://schemas.openxmlformats.org/officeDocument/2006/customXml" ds:itemID="{A0CC064B-7772-48E2-B1F7-2B857942077F}">
  <ds:schemaRefs>
    <ds:schemaRef ds:uri="http://schemas.microsoft.com/sharepoint/v3/contenttype/forms"/>
  </ds:schemaRefs>
</ds:datastoreItem>
</file>

<file path=customXml/itemProps3.xml><?xml version="1.0" encoding="utf-8"?>
<ds:datastoreItem xmlns:ds="http://schemas.openxmlformats.org/officeDocument/2006/customXml" ds:itemID="{8540721C-7755-49D0-BC8E-E1164E21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7aefd-ea2f-4abb-9d5a-13cc7ee7b4fc"/>
    <ds:schemaRef ds:uri="2fbe86e2-7bd0-4bae-8da5-de194e409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68818-53AC-4CF8-8395-15AB657DECE2}">
  <ds:schemaRefs>
    <ds:schemaRef ds:uri="http://schemas.microsoft.com/office/2006/metadata/properties"/>
    <ds:schemaRef ds:uri="http://schemas.microsoft.com/office/infopath/2007/PartnerControls"/>
    <ds:schemaRef ds:uri="2fbe86e2-7bd0-4bae-8da5-de194e409f37"/>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6142</Characters>
  <Application>Microsoft Office Word</Application>
  <DocSecurity>0</DocSecurity>
  <Lines>102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Marier</dc:creator>
  <cp:keywords/>
  <dc:description/>
  <cp:lastModifiedBy>Dominic Holden</cp:lastModifiedBy>
  <cp:revision>3</cp:revision>
  <cp:lastPrinted>2024-01-25T15:39:00Z</cp:lastPrinted>
  <dcterms:created xsi:type="dcterms:W3CDTF">2025-05-28T19:13:00Z</dcterms:created>
  <dcterms:modified xsi:type="dcterms:W3CDTF">2025-05-28T20:28:00Z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858d8f927ab212bf84cdd968efcacb2185db4ad2d7f0e5f1ee73b14d3eb92a82</vt:lpwstr>
  </property>
  <property fmtid="{D5CDD505-2E9C-101B-9397-08002B2CF9AE}" pid="3" name="ContentTypeId">
    <vt:lpwstr>0x010100B97F612013476240B5811255E951F1D3</vt:lpwstr>
  </property>
  <property fmtid="{D5CDD505-2E9C-101B-9397-08002B2CF9AE}" pid="4" name="MediaServiceImageTags">
    <vt:lpwstr/>
  </property>
</Properties>
</file>