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6AF4" w14:textId="2E68B3E3" w:rsidR="00D738BF" w:rsidRPr="00D738BF" w:rsidRDefault="00D738BF" w:rsidP="00D738BF">
      <w:pPr>
        <w:jc w:val="center"/>
        <w:rPr>
          <w:rFonts w:ascii="Calibri" w:hAnsi="Calibri" w:cs="Calibri"/>
          <w:sz w:val="22"/>
          <w:szCs w:val="22"/>
        </w:rPr>
      </w:pPr>
      <w:bookmarkStart w:id="0" w:name="_Hlk149884802"/>
      <w:r w:rsidRPr="00D738BF">
        <w:rPr>
          <w:rFonts w:ascii="Calibri" w:hAnsi="Calibri" w:cs="Calibri"/>
          <w:noProof/>
          <w:sz w:val="22"/>
          <w:szCs w:val="22"/>
        </w:rPr>
        <w:drawing>
          <wp:inline distT="0" distB="0" distL="0" distR="0" wp14:anchorId="4AC6B1E9" wp14:editId="132FDE1D">
            <wp:extent cx="2581275" cy="628650"/>
            <wp:effectExtent l="0" t="0" r="9525" b="0"/>
            <wp:docPr id="974153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81275" cy="628650"/>
                    </a:xfrm>
                    <a:prstGeom prst="rect">
                      <a:avLst/>
                    </a:prstGeom>
                    <a:noFill/>
                    <a:ln>
                      <a:noFill/>
                    </a:ln>
                  </pic:spPr>
                </pic:pic>
              </a:graphicData>
            </a:graphic>
          </wp:inline>
        </w:drawing>
      </w:r>
    </w:p>
    <w:p w14:paraId="77F2BE78" w14:textId="77777777" w:rsidR="00D738BF" w:rsidRPr="00D738BF" w:rsidRDefault="00D738BF" w:rsidP="00D738BF">
      <w:pPr>
        <w:jc w:val="center"/>
        <w:rPr>
          <w:rFonts w:ascii="Calibri" w:hAnsi="Calibri" w:cs="Calibri"/>
          <w:sz w:val="22"/>
          <w:szCs w:val="22"/>
        </w:rPr>
      </w:pPr>
    </w:p>
    <w:p w14:paraId="36820BC3" w14:textId="77777777" w:rsidR="00D738BF" w:rsidRPr="00D738BF" w:rsidRDefault="00D738BF" w:rsidP="00D738BF">
      <w:pPr>
        <w:rPr>
          <w:rFonts w:ascii="Calibri" w:hAnsi="Calibri" w:cs="Calibri"/>
          <w:b/>
          <w:bCs/>
          <w:sz w:val="22"/>
          <w:szCs w:val="22"/>
        </w:rPr>
      </w:pPr>
      <w:r w:rsidRPr="00D738BF">
        <w:rPr>
          <w:rFonts w:ascii="Calibri" w:hAnsi="Calibri" w:cs="Calibri"/>
          <w:b/>
          <w:bCs/>
          <w:sz w:val="22"/>
          <w:szCs w:val="22"/>
        </w:rPr>
        <w:t>FOR IMMEDIATE RELEASE</w:t>
      </w:r>
    </w:p>
    <w:p w14:paraId="360A0F95" w14:textId="77777777" w:rsidR="00D738BF" w:rsidRPr="00D738BF" w:rsidRDefault="00D738BF" w:rsidP="00D738BF">
      <w:pPr>
        <w:rPr>
          <w:rFonts w:ascii="Calibri" w:hAnsi="Calibri" w:cs="Calibri"/>
          <w:sz w:val="22"/>
          <w:szCs w:val="22"/>
        </w:rPr>
      </w:pPr>
    </w:p>
    <w:p w14:paraId="79BD3719" w14:textId="56B0FB4E" w:rsidR="003C5E2A" w:rsidRPr="003C5E2A" w:rsidRDefault="003C5E2A" w:rsidP="003C5E2A">
      <w:pPr>
        <w:jc w:val="center"/>
        <w:rPr>
          <w:rFonts w:ascii="Calibri" w:hAnsi="Calibri" w:cs="Calibri"/>
          <w:b/>
          <w:bCs/>
          <w:sz w:val="28"/>
          <w:szCs w:val="28"/>
        </w:rPr>
      </w:pPr>
      <w:r w:rsidRPr="003C5E2A">
        <w:rPr>
          <w:rFonts w:ascii="Calibri" w:hAnsi="Calibri" w:cs="Calibri"/>
          <w:b/>
          <w:bCs/>
          <w:sz w:val="28"/>
          <w:szCs w:val="28"/>
        </w:rPr>
        <w:t xml:space="preserve">Caesars Entertainment Launches </w:t>
      </w:r>
      <w:r w:rsidRPr="003C5E2A">
        <w:rPr>
          <w:rFonts w:ascii="Calibri" w:hAnsi="Calibri" w:cs="Calibri"/>
          <w:b/>
          <w:bCs/>
          <w:i/>
          <w:iCs/>
          <w:sz w:val="28"/>
          <w:szCs w:val="28"/>
        </w:rPr>
        <w:t>Signature Baccarat</w:t>
      </w:r>
      <w:r>
        <w:rPr>
          <w:rFonts w:ascii="Calibri" w:hAnsi="Calibri" w:cs="Calibri"/>
          <w:b/>
          <w:bCs/>
          <w:sz w:val="28"/>
          <w:szCs w:val="28"/>
        </w:rPr>
        <w:t xml:space="preserve"> </w:t>
      </w:r>
      <w:r w:rsidR="00BE44B1">
        <w:rPr>
          <w:rFonts w:ascii="Calibri" w:hAnsi="Calibri" w:cs="Calibri"/>
          <w:b/>
          <w:bCs/>
          <w:sz w:val="28"/>
          <w:szCs w:val="28"/>
        </w:rPr>
        <w:br/>
        <w:t>A</w:t>
      </w:r>
      <w:r>
        <w:rPr>
          <w:rFonts w:ascii="Calibri" w:hAnsi="Calibri" w:cs="Calibri"/>
          <w:b/>
          <w:bCs/>
          <w:sz w:val="28"/>
          <w:szCs w:val="28"/>
        </w:rPr>
        <w:t xml:space="preserve">cross </w:t>
      </w:r>
      <w:r w:rsidR="00BE44B1">
        <w:rPr>
          <w:rFonts w:ascii="Calibri" w:hAnsi="Calibri" w:cs="Calibri"/>
          <w:b/>
          <w:bCs/>
          <w:sz w:val="28"/>
          <w:szCs w:val="28"/>
        </w:rPr>
        <w:t>i</w:t>
      </w:r>
      <w:r>
        <w:rPr>
          <w:rFonts w:ascii="Calibri" w:hAnsi="Calibri" w:cs="Calibri"/>
          <w:b/>
          <w:bCs/>
          <w:sz w:val="28"/>
          <w:szCs w:val="28"/>
        </w:rPr>
        <w:t>ts Online Casino Platforms</w:t>
      </w:r>
      <w:r w:rsidR="00BE44B1">
        <w:rPr>
          <w:rFonts w:ascii="Calibri" w:hAnsi="Calibri" w:cs="Calibri"/>
          <w:b/>
          <w:bCs/>
          <w:sz w:val="28"/>
          <w:szCs w:val="28"/>
        </w:rPr>
        <w:t xml:space="preserve"> in New Jersey</w:t>
      </w:r>
    </w:p>
    <w:p w14:paraId="564D6846" w14:textId="2D5EDC77" w:rsidR="003C5E2A" w:rsidRPr="003C5E2A" w:rsidRDefault="003C5E2A" w:rsidP="003C5E2A">
      <w:pPr>
        <w:jc w:val="center"/>
        <w:rPr>
          <w:rFonts w:ascii="Calibri" w:hAnsi="Calibri" w:cs="Calibri"/>
          <w:i/>
          <w:iCs/>
        </w:rPr>
      </w:pPr>
      <w:r w:rsidRPr="003C5E2A">
        <w:rPr>
          <w:rFonts w:ascii="Calibri" w:hAnsi="Calibri" w:cs="Calibri"/>
          <w:i/>
          <w:iCs/>
        </w:rPr>
        <w:t xml:space="preserve">Developed by </w:t>
      </w:r>
      <w:r w:rsidR="00BE44B1">
        <w:rPr>
          <w:rFonts w:ascii="Calibri" w:hAnsi="Calibri" w:cs="Calibri"/>
          <w:i/>
          <w:iCs/>
        </w:rPr>
        <w:t xml:space="preserve">Caesars’ in-house games studio, </w:t>
      </w:r>
      <w:r w:rsidRPr="003C5E2A">
        <w:rPr>
          <w:rFonts w:ascii="Calibri" w:hAnsi="Calibri" w:cs="Calibri"/>
          <w:i/>
          <w:iCs/>
        </w:rPr>
        <w:t xml:space="preserve">Empire Creative™, </w:t>
      </w:r>
      <w:r w:rsidR="00BE44B1">
        <w:rPr>
          <w:rFonts w:ascii="Calibri" w:hAnsi="Calibri" w:cs="Calibri"/>
          <w:i/>
          <w:iCs/>
        </w:rPr>
        <w:br/>
      </w:r>
      <w:r w:rsidRPr="003C5E2A">
        <w:rPr>
          <w:rFonts w:ascii="Calibri" w:hAnsi="Calibri" w:cs="Calibri"/>
          <w:i/>
          <w:iCs/>
        </w:rPr>
        <w:t xml:space="preserve">the </w:t>
      </w:r>
      <w:r>
        <w:rPr>
          <w:rFonts w:ascii="Calibri" w:hAnsi="Calibri" w:cs="Calibri"/>
          <w:i/>
          <w:iCs/>
        </w:rPr>
        <w:t>title</w:t>
      </w:r>
      <w:r w:rsidRPr="003C5E2A">
        <w:rPr>
          <w:rFonts w:ascii="Calibri" w:hAnsi="Calibri" w:cs="Calibri"/>
          <w:i/>
          <w:iCs/>
        </w:rPr>
        <w:t xml:space="preserve"> </w:t>
      </w:r>
      <w:r>
        <w:rPr>
          <w:rFonts w:ascii="Calibri" w:hAnsi="Calibri" w:cs="Calibri"/>
          <w:i/>
          <w:iCs/>
        </w:rPr>
        <w:t xml:space="preserve">marks the </w:t>
      </w:r>
      <w:r w:rsidR="00DB4450">
        <w:rPr>
          <w:rFonts w:ascii="Calibri" w:hAnsi="Calibri" w:cs="Calibri"/>
          <w:i/>
          <w:iCs/>
        </w:rPr>
        <w:t>sixth</w:t>
      </w:r>
      <w:r>
        <w:rPr>
          <w:rFonts w:ascii="Calibri" w:hAnsi="Calibri" w:cs="Calibri"/>
          <w:i/>
          <w:iCs/>
        </w:rPr>
        <w:t xml:space="preserve"> installment in the Signature series</w:t>
      </w:r>
    </w:p>
    <w:p w14:paraId="6ED2316B" w14:textId="7DEAFDA8" w:rsidR="00D738BF" w:rsidRPr="00D738BF" w:rsidRDefault="00D738BF" w:rsidP="007259B6">
      <w:pPr>
        <w:rPr>
          <w:rFonts w:ascii="Calibri" w:hAnsi="Calibri" w:cs="Calibri"/>
          <w:sz w:val="22"/>
          <w:szCs w:val="22"/>
        </w:rPr>
      </w:pPr>
    </w:p>
    <w:p w14:paraId="10BEC9B7" w14:textId="7F64BF92" w:rsidR="00D738BF" w:rsidRPr="00D738BF" w:rsidRDefault="00D738BF" w:rsidP="00D738BF">
      <w:pPr>
        <w:jc w:val="center"/>
        <w:rPr>
          <w:rFonts w:ascii="Calibri" w:hAnsi="Calibri" w:cs="Calibri"/>
          <w:i/>
          <w:iCs/>
          <w:sz w:val="20"/>
          <w:szCs w:val="20"/>
        </w:rPr>
      </w:pPr>
      <w:r w:rsidRPr="00D738BF">
        <w:rPr>
          <w:rFonts w:ascii="Calibri" w:hAnsi="Calibri" w:cs="Calibri"/>
          <w:i/>
          <w:iCs/>
          <w:sz w:val="20"/>
          <w:szCs w:val="20"/>
        </w:rPr>
        <w:t xml:space="preserve">**For downloadable high-res assets, click </w:t>
      </w:r>
      <w:hyperlink r:id="rId7" w:history="1">
        <w:r w:rsidRPr="00D30658">
          <w:rPr>
            <w:rStyle w:val="Hyperlink"/>
            <w:rFonts w:ascii="Calibri" w:hAnsi="Calibri" w:cs="Calibri"/>
            <w:i/>
            <w:iCs/>
            <w:sz w:val="20"/>
            <w:szCs w:val="20"/>
          </w:rPr>
          <w:t>here</w:t>
        </w:r>
      </w:hyperlink>
      <w:r w:rsidRPr="00D738BF">
        <w:rPr>
          <w:rFonts w:ascii="Calibri" w:hAnsi="Calibri" w:cs="Calibri"/>
          <w:i/>
          <w:iCs/>
          <w:sz w:val="20"/>
          <w:szCs w:val="20"/>
        </w:rPr>
        <w:t>**</w:t>
      </w:r>
    </w:p>
    <w:p w14:paraId="024D1E11" w14:textId="77777777" w:rsidR="00D738BF" w:rsidRPr="00D738BF" w:rsidRDefault="00D738BF" w:rsidP="00D738BF">
      <w:pPr>
        <w:rPr>
          <w:rFonts w:ascii="Calibri" w:hAnsi="Calibri" w:cs="Calibri"/>
          <w:sz w:val="22"/>
          <w:szCs w:val="22"/>
        </w:rPr>
      </w:pPr>
    </w:p>
    <w:p w14:paraId="2CAB47F8" w14:textId="309B2B28" w:rsidR="003C5E2A" w:rsidRPr="002F2206" w:rsidRDefault="003C5E2A" w:rsidP="003C5E2A">
      <w:pPr>
        <w:rPr>
          <w:rFonts w:ascii="Calibri" w:hAnsi="Calibri" w:cs="Calibri"/>
          <w:sz w:val="22"/>
          <w:szCs w:val="22"/>
        </w:rPr>
      </w:pPr>
      <w:r w:rsidRPr="002F2206">
        <w:rPr>
          <w:rFonts w:ascii="Calibri" w:hAnsi="Calibri" w:cs="Calibri"/>
          <w:b/>
          <w:bCs/>
          <w:sz w:val="22"/>
          <w:szCs w:val="22"/>
        </w:rPr>
        <w:t xml:space="preserve">LAS VEGAS (Dec. </w:t>
      </w:r>
      <w:r w:rsidR="00D30658">
        <w:rPr>
          <w:rFonts w:ascii="Calibri" w:hAnsi="Calibri" w:cs="Calibri"/>
          <w:b/>
          <w:bCs/>
          <w:sz w:val="22"/>
          <w:szCs w:val="22"/>
        </w:rPr>
        <w:t>1</w:t>
      </w:r>
      <w:r w:rsidR="00E93290">
        <w:rPr>
          <w:rFonts w:ascii="Calibri" w:hAnsi="Calibri" w:cs="Calibri"/>
          <w:b/>
          <w:bCs/>
          <w:sz w:val="22"/>
          <w:szCs w:val="22"/>
        </w:rPr>
        <w:t>1</w:t>
      </w:r>
      <w:r w:rsidRPr="002F2206">
        <w:rPr>
          <w:rFonts w:ascii="Calibri" w:hAnsi="Calibri" w:cs="Calibri"/>
          <w:b/>
          <w:bCs/>
          <w:sz w:val="22"/>
          <w:szCs w:val="22"/>
        </w:rPr>
        <w:t xml:space="preserve">, 2025) </w:t>
      </w:r>
      <w:r w:rsidRPr="002F2206">
        <w:rPr>
          <w:rFonts w:ascii="Calibri" w:hAnsi="Calibri" w:cs="Calibri"/>
          <w:sz w:val="22"/>
          <w:szCs w:val="22"/>
        </w:rPr>
        <w:t xml:space="preserve">– Caesars Entertainment, Inc. (NASDAQ: CZR) (“Caesars”) today announced the launch of its latest proprietary online casino title, </w:t>
      </w:r>
      <w:r w:rsidRPr="002F2206">
        <w:rPr>
          <w:rFonts w:ascii="Calibri" w:hAnsi="Calibri" w:cs="Calibri"/>
          <w:i/>
          <w:iCs/>
          <w:sz w:val="22"/>
          <w:szCs w:val="22"/>
        </w:rPr>
        <w:t>Signature Baccarat</w:t>
      </w:r>
      <w:r w:rsidRPr="002F2206">
        <w:rPr>
          <w:rFonts w:ascii="Calibri" w:hAnsi="Calibri" w:cs="Calibri"/>
          <w:sz w:val="22"/>
          <w:szCs w:val="22"/>
        </w:rPr>
        <w:t xml:space="preserve">, now available exclusively across Caesars Palace Online Casino, Caesars Sportsbook &amp; Casino, and Horseshoe Online Casino in New Jersey. </w:t>
      </w:r>
      <w:r w:rsidRPr="002F2206">
        <w:rPr>
          <w:rFonts w:ascii="Calibri" w:hAnsi="Calibri" w:cs="Calibri"/>
          <w:i/>
          <w:iCs/>
          <w:sz w:val="22"/>
          <w:szCs w:val="22"/>
        </w:rPr>
        <w:t>Signature Baccarat</w:t>
      </w:r>
      <w:r w:rsidRPr="002F2206">
        <w:rPr>
          <w:rFonts w:ascii="Calibri" w:hAnsi="Calibri" w:cs="Calibri"/>
          <w:sz w:val="22"/>
          <w:szCs w:val="22"/>
        </w:rPr>
        <w:t xml:space="preserve"> </w:t>
      </w:r>
      <w:r w:rsidR="004D330C" w:rsidRPr="002F2206">
        <w:rPr>
          <w:rFonts w:ascii="Calibri" w:hAnsi="Calibri" w:cs="Calibri"/>
          <w:sz w:val="22"/>
          <w:szCs w:val="22"/>
        </w:rPr>
        <w:t>delivers</w:t>
      </w:r>
      <w:r w:rsidRPr="002F2206">
        <w:rPr>
          <w:rFonts w:ascii="Calibri" w:hAnsi="Calibri" w:cs="Calibri"/>
          <w:sz w:val="22"/>
          <w:szCs w:val="22"/>
        </w:rPr>
        <w:t xml:space="preserve"> a modern, premium take on one of the world’s most iconic table games</w:t>
      </w:r>
      <w:r w:rsidR="004D330C" w:rsidRPr="002F2206">
        <w:rPr>
          <w:rFonts w:ascii="Calibri" w:hAnsi="Calibri" w:cs="Calibri"/>
          <w:sz w:val="22"/>
          <w:szCs w:val="22"/>
        </w:rPr>
        <w:t xml:space="preserve">. It </w:t>
      </w:r>
      <w:r w:rsidRPr="002F2206">
        <w:rPr>
          <w:rFonts w:ascii="Calibri" w:hAnsi="Calibri" w:cs="Calibri"/>
          <w:sz w:val="22"/>
          <w:szCs w:val="22"/>
        </w:rPr>
        <w:t>joins Caesars’ growing lineup of proprietary online table game</w:t>
      </w:r>
      <w:r w:rsidR="004D330C" w:rsidRPr="002F2206">
        <w:rPr>
          <w:rFonts w:ascii="Calibri" w:hAnsi="Calibri" w:cs="Calibri"/>
          <w:sz w:val="22"/>
          <w:szCs w:val="22"/>
        </w:rPr>
        <w:t xml:space="preserve"> titles</w:t>
      </w:r>
      <w:r w:rsidRPr="002F2206">
        <w:rPr>
          <w:rFonts w:ascii="Calibri" w:hAnsi="Calibri" w:cs="Calibri"/>
          <w:sz w:val="22"/>
          <w:szCs w:val="22"/>
        </w:rPr>
        <w:t xml:space="preserve">, following the successful launches of </w:t>
      </w:r>
      <w:r w:rsidRPr="002F2206">
        <w:rPr>
          <w:rFonts w:ascii="Calibri" w:hAnsi="Calibri" w:cs="Calibri"/>
          <w:i/>
          <w:iCs/>
          <w:sz w:val="22"/>
          <w:szCs w:val="22"/>
        </w:rPr>
        <w:t>Signature American Roulette</w:t>
      </w:r>
      <w:r w:rsidRPr="002F2206">
        <w:rPr>
          <w:rFonts w:ascii="Calibri" w:hAnsi="Calibri" w:cs="Calibri"/>
          <w:sz w:val="22"/>
          <w:szCs w:val="22"/>
        </w:rPr>
        <w:t xml:space="preserve"> and </w:t>
      </w:r>
      <w:r w:rsidRPr="002F2206">
        <w:rPr>
          <w:rFonts w:ascii="Calibri" w:hAnsi="Calibri" w:cs="Calibri"/>
          <w:i/>
          <w:iCs/>
          <w:sz w:val="22"/>
          <w:szCs w:val="22"/>
        </w:rPr>
        <w:t>Signature Blackjack</w:t>
      </w:r>
      <w:r w:rsidRPr="002F2206">
        <w:rPr>
          <w:rFonts w:ascii="Calibri" w:hAnsi="Calibri" w:cs="Calibri"/>
          <w:sz w:val="22"/>
          <w:szCs w:val="22"/>
        </w:rPr>
        <w:t xml:space="preserve"> titles earlier this year.</w:t>
      </w:r>
    </w:p>
    <w:p w14:paraId="2E8E5BB5" w14:textId="77777777" w:rsidR="003C5E2A" w:rsidRPr="002F2206" w:rsidRDefault="003C5E2A" w:rsidP="003C5E2A">
      <w:pPr>
        <w:rPr>
          <w:rFonts w:ascii="Calibri" w:hAnsi="Calibri" w:cs="Calibri"/>
          <w:sz w:val="22"/>
          <w:szCs w:val="22"/>
        </w:rPr>
      </w:pPr>
    </w:p>
    <w:p w14:paraId="41F4CDBC" w14:textId="41AAAB37" w:rsidR="003C5E2A" w:rsidRPr="002F2206" w:rsidRDefault="004D330C" w:rsidP="003C5E2A">
      <w:pPr>
        <w:rPr>
          <w:rFonts w:ascii="Calibri" w:hAnsi="Calibri" w:cs="Calibri"/>
          <w:sz w:val="22"/>
          <w:szCs w:val="22"/>
        </w:rPr>
      </w:pPr>
      <w:r w:rsidRPr="002F2206">
        <w:rPr>
          <w:rFonts w:ascii="Calibri" w:hAnsi="Calibri" w:cs="Calibri"/>
          <w:sz w:val="22"/>
          <w:szCs w:val="22"/>
        </w:rPr>
        <w:t xml:space="preserve">Developed </w:t>
      </w:r>
      <w:r w:rsidR="003C5E2A" w:rsidRPr="002F2206">
        <w:rPr>
          <w:rFonts w:ascii="Calibri" w:hAnsi="Calibri" w:cs="Calibri"/>
          <w:sz w:val="22"/>
          <w:szCs w:val="22"/>
        </w:rPr>
        <w:t xml:space="preserve">by </w:t>
      </w:r>
      <w:r w:rsidR="003C5E2A" w:rsidRPr="00C32C7D">
        <w:rPr>
          <w:rFonts w:ascii="Calibri" w:hAnsi="Calibri" w:cs="Calibri"/>
          <w:i/>
          <w:iCs/>
          <w:sz w:val="22"/>
          <w:szCs w:val="22"/>
        </w:rPr>
        <w:t>Empire Creative™</w:t>
      </w:r>
      <w:r w:rsidR="003C5E2A" w:rsidRPr="002F2206">
        <w:rPr>
          <w:rFonts w:ascii="Calibri" w:hAnsi="Calibri" w:cs="Calibri"/>
          <w:sz w:val="22"/>
          <w:szCs w:val="22"/>
        </w:rPr>
        <w:t xml:space="preserve">, Caesars’ in-house game studio, </w:t>
      </w:r>
      <w:r w:rsidR="003C5E2A" w:rsidRPr="002F2206">
        <w:rPr>
          <w:rFonts w:ascii="Calibri" w:hAnsi="Calibri" w:cs="Calibri"/>
          <w:i/>
          <w:iCs/>
          <w:sz w:val="22"/>
          <w:szCs w:val="22"/>
        </w:rPr>
        <w:t>Signature Baccarat</w:t>
      </w:r>
      <w:r w:rsidR="003C5E2A" w:rsidRPr="002F2206">
        <w:rPr>
          <w:rFonts w:ascii="Calibri" w:hAnsi="Calibri" w:cs="Calibri"/>
          <w:sz w:val="22"/>
          <w:szCs w:val="22"/>
        </w:rPr>
        <w:t xml:space="preserve"> combines authentic casino-grade mechanics with elevated production and advanced customization options. </w:t>
      </w:r>
      <w:r w:rsidR="00BE44B1" w:rsidRPr="002F2206">
        <w:rPr>
          <w:rFonts w:ascii="Calibri" w:hAnsi="Calibri" w:cs="Calibri"/>
          <w:sz w:val="22"/>
          <w:szCs w:val="22"/>
        </w:rPr>
        <w:t>The game features s</w:t>
      </w:r>
      <w:r w:rsidR="009D3C29" w:rsidRPr="002F2206">
        <w:rPr>
          <w:rFonts w:ascii="Calibri" w:hAnsi="Calibri" w:cs="Calibri"/>
          <w:sz w:val="22"/>
          <w:szCs w:val="22"/>
        </w:rPr>
        <w:t>treamlined mechanics and elegant pacing</w:t>
      </w:r>
      <w:r w:rsidR="00BE640E" w:rsidRPr="002F2206">
        <w:rPr>
          <w:rFonts w:ascii="Calibri" w:hAnsi="Calibri" w:cs="Calibri"/>
          <w:sz w:val="22"/>
          <w:szCs w:val="22"/>
        </w:rPr>
        <w:t>,</w:t>
      </w:r>
      <w:r w:rsidR="00BE44B1" w:rsidRPr="002F2206">
        <w:rPr>
          <w:rFonts w:ascii="Calibri" w:hAnsi="Calibri" w:cs="Calibri"/>
          <w:sz w:val="22"/>
          <w:szCs w:val="22"/>
        </w:rPr>
        <w:t xml:space="preserve"> allowing</w:t>
      </w:r>
      <w:r w:rsidR="009D3C29" w:rsidRPr="002F2206">
        <w:rPr>
          <w:rFonts w:ascii="Calibri" w:hAnsi="Calibri" w:cs="Calibri"/>
          <w:sz w:val="22"/>
          <w:szCs w:val="22"/>
        </w:rPr>
        <w:t xml:space="preserve"> p</w:t>
      </w:r>
      <w:r w:rsidR="003C5E2A" w:rsidRPr="002F2206">
        <w:rPr>
          <w:rFonts w:ascii="Calibri" w:hAnsi="Calibri" w:cs="Calibri"/>
          <w:sz w:val="22"/>
          <w:szCs w:val="22"/>
        </w:rPr>
        <w:t xml:space="preserve">layers </w:t>
      </w:r>
      <w:r w:rsidR="009D3C29" w:rsidRPr="002F2206">
        <w:rPr>
          <w:rFonts w:ascii="Calibri" w:hAnsi="Calibri" w:cs="Calibri"/>
          <w:sz w:val="22"/>
          <w:szCs w:val="22"/>
        </w:rPr>
        <w:t>to</w:t>
      </w:r>
      <w:r w:rsidR="003C5E2A" w:rsidRPr="002F2206">
        <w:rPr>
          <w:rFonts w:ascii="Calibri" w:hAnsi="Calibri" w:cs="Calibri"/>
          <w:sz w:val="22"/>
          <w:szCs w:val="22"/>
        </w:rPr>
        <w:t xml:space="preserve"> enjoy fast</w:t>
      </w:r>
      <w:r w:rsidR="00BE44B1" w:rsidRPr="002F2206">
        <w:rPr>
          <w:rFonts w:ascii="Calibri" w:hAnsi="Calibri" w:cs="Calibri"/>
          <w:sz w:val="22"/>
          <w:szCs w:val="22"/>
        </w:rPr>
        <w:t>, intuitive</w:t>
      </w:r>
      <w:r w:rsidR="003C5E2A" w:rsidRPr="002F2206">
        <w:rPr>
          <w:rFonts w:ascii="Calibri" w:hAnsi="Calibri" w:cs="Calibri"/>
          <w:sz w:val="22"/>
          <w:szCs w:val="22"/>
        </w:rPr>
        <w:t xml:space="preserve"> gameplay with </w:t>
      </w:r>
      <w:r w:rsidRPr="002F2206">
        <w:rPr>
          <w:rFonts w:ascii="Calibri" w:hAnsi="Calibri" w:cs="Calibri"/>
          <w:sz w:val="22"/>
          <w:szCs w:val="22"/>
        </w:rPr>
        <w:t xml:space="preserve">streamlined </w:t>
      </w:r>
      <w:r w:rsidR="003C5E2A" w:rsidRPr="002F2206">
        <w:rPr>
          <w:rFonts w:ascii="Calibri" w:hAnsi="Calibri" w:cs="Calibri"/>
          <w:sz w:val="22"/>
          <w:szCs w:val="22"/>
        </w:rPr>
        <w:t>decisions.</w:t>
      </w:r>
    </w:p>
    <w:p w14:paraId="6CB22193" w14:textId="77777777" w:rsidR="003C5E2A" w:rsidRPr="002F2206" w:rsidRDefault="003C5E2A" w:rsidP="003C5E2A">
      <w:pPr>
        <w:rPr>
          <w:rFonts w:ascii="Calibri" w:hAnsi="Calibri" w:cs="Calibri"/>
          <w:sz w:val="22"/>
          <w:szCs w:val="22"/>
        </w:rPr>
      </w:pPr>
    </w:p>
    <w:p w14:paraId="0368DC9B" w14:textId="77777777" w:rsidR="00453626" w:rsidRPr="00453626" w:rsidRDefault="00453626" w:rsidP="00453626">
      <w:pPr>
        <w:rPr>
          <w:rFonts w:ascii="Calibri" w:hAnsi="Calibri" w:cs="Calibri"/>
          <w:sz w:val="22"/>
          <w:szCs w:val="22"/>
        </w:rPr>
      </w:pPr>
      <w:r w:rsidRPr="00453626">
        <w:rPr>
          <w:rFonts w:ascii="Calibri" w:hAnsi="Calibri" w:cs="Calibri"/>
          <w:sz w:val="22"/>
          <w:szCs w:val="22"/>
        </w:rPr>
        <w:t>“Blending authenticity with innovation is at the heart of what our Empire Creative team does, and each Signature launch has been a strong example of that,” said Matthew Sunderland, Senior Vice President and Chief iGaming Officer at Caesars Digital. “</w:t>
      </w:r>
      <w:r w:rsidRPr="00453626">
        <w:rPr>
          <w:rFonts w:ascii="Calibri" w:hAnsi="Calibri" w:cs="Calibri"/>
          <w:i/>
          <w:iCs/>
          <w:sz w:val="22"/>
          <w:szCs w:val="22"/>
        </w:rPr>
        <w:t xml:space="preserve">Signature Baccarat </w:t>
      </w:r>
      <w:r w:rsidRPr="00453626">
        <w:rPr>
          <w:rFonts w:ascii="Calibri" w:hAnsi="Calibri" w:cs="Calibri"/>
          <w:sz w:val="22"/>
          <w:szCs w:val="22"/>
        </w:rPr>
        <w:t>delivers a high-end style of play that feels true to the casino floor while offering the convenience and personalization our players expect online.”</w:t>
      </w:r>
    </w:p>
    <w:p w14:paraId="1A284335" w14:textId="31E64BA6" w:rsidR="002F2206" w:rsidRPr="00F144A9" w:rsidRDefault="00453626" w:rsidP="003C5E2A">
      <w:pPr>
        <w:rPr>
          <w:rFonts w:ascii="Calibri" w:hAnsi="Calibri" w:cs="Calibri"/>
          <w:sz w:val="22"/>
          <w:szCs w:val="22"/>
        </w:rPr>
      </w:pPr>
      <w:r w:rsidRPr="00F144A9">
        <w:rPr>
          <w:rFonts w:ascii="Calibri" w:hAnsi="Calibri" w:cs="Calibri"/>
          <w:sz w:val="22"/>
          <w:szCs w:val="22"/>
        </w:rPr>
        <w:t> </w:t>
      </w:r>
    </w:p>
    <w:p w14:paraId="397D2423" w14:textId="18A834F7" w:rsidR="00453626" w:rsidRPr="00F144A9" w:rsidRDefault="00F144A9" w:rsidP="00453626">
      <w:pPr>
        <w:rPr>
          <w:rFonts w:ascii="Calibri" w:hAnsi="Calibri" w:cs="Calibri"/>
          <w:sz w:val="22"/>
          <w:szCs w:val="22"/>
        </w:rPr>
      </w:pPr>
      <w:bookmarkStart w:id="1" w:name="_Hlk216092781"/>
      <w:r w:rsidRPr="00F144A9">
        <w:rPr>
          <w:rFonts w:ascii="Calibri" w:hAnsi="Calibri" w:cs="Calibri"/>
          <w:sz w:val="22"/>
          <w:szCs w:val="22"/>
        </w:rPr>
        <w:t>“</w:t>
      </w:r>
      <w:r w:rsidRPr="00F144A9">
        <w:rPr>
          <w:rFonts w:ascii="Calibri" w:hAnsi="Calibri" w:cs="Calibri"/>
          <w:i/>
          <w:iCs/>
          <w:sz w:val="22"/>
          <w:szCs w:val="22"/>
        </w:rPr>
        <w:t xml:space="preserve">Signature Baccarat </w:t>
      </w:r>
      <w:r w:rsidRPr="00F144A9">
        <w:rPr>
          <w:rFonts w:ascii="Calibri" w:hAnsi="Calibri" w:cs="Calibri"/>
          <w:sz w:val="22"/>
          <w:szCs w:val="22"/>
        </w:rPr>
        <w:t xml:space="preserve">marks the sixth proprietary table game we've launched in the past seven months," </w:t>
      </w:r>
      <w:r w:rsidR="00453626" w:rsidRPr="00F144A9">
        <w:rPr>
          <w:rFonts w:ascii="Calibri" w:hAnsi="Calibri" w:cs="Calibri"/>
          <w:sz w:val="22"/>
          <w:szCs w:val="22"/>
        </w:rPr>
        <w:t xml:space="preserve">said Scott Krell, Senior Director of Game Products and Head of Studio at Caesars Digital. </w:t>
      </w:r>
      <w:r w:rsidRPr="00F144A9">
        <w:rPr>
          <w:rFonts w:ascii="Calibri" w:hAnsi="Calibri" w:cs="Calibri"/>
          <w:sz w:val="22"/>
          <w:szCs w:val="22"/>
        </w:rPr>
        <w:t>"This combines authentic mechanics with cutting-edge customization and analytics to create gameplay that feels both familiar and refreshingly modern for today’s online casino players. We're proud to put our own aesthetic spin on one of the most iconic table games with a modern, customizable design that reimagines this timeless classic for digital play.”</w:t>
      </w:r>
    </w:p>
    <w:bookmarkEnd w:id="1"/>
    <w:p w14:paraId="28A34CF8" w14:textId="10E028D0" w:rsidR="003C5E2A" w:rsidRPr="009D3C29" w:rsidRDefault="00453626" w:rsidP="00453626">
      <w:pPr>
        <w:rPr>
          <w:rFonts w:ascii="Calibri" w:hAnsi="Calibri" w:cs="Calibri"/>
          <w:sz w:val="22"/>
          <w:szCs w:val="22"/>
        </w:rPr>
      </w:pPr>
      <w:r w:rsidRPr="00453626">
        <w:rPr>
          <w:rFonts w:ascii="Calibri" w:hAnsi="Calibri" w:cs="Calibri"/>
          <w:sz w:val="22"/>
          <w:szCs w:val="22"/>
        </w:rPr>
        <w:t> </w:t>
      </w:r>
    </w:p>
    <w:p w14:paraId="06BBDB48" w14:textId="6C578C37" w:rsidR="003C5E2A" w:rsidRPr="009D3C29" w:rsidRDefault="003C5E2A" w:rsidP="003C5E2A">
      <w:pPr>
        <w:rPr>
          <w:rFonts w:ascii="Calibri" w:hAnsi="Calibri" w:cs="Calibri"/>
          <w:sz w:val="22"/>
          <w:szCs w:val="22"/>
        </w:rPr>
      </w:pPr>
      <w:r w:rsidRPr="009D3C29">
        <w:rPr>
          <w:rFonts w:ascii="Calibri" w:hAnsi="Calibri" w:cs="Calibri"/>
          <w:i/>
          <w:iCs/>
          <w:sz w:val="22"/>
          <w:szCs w:val="22"/>
        </w:rPr>
        <w:t>Signature Baccarat</w:t>
      </w:r>
      <w:r w:rsidRPr="009D3C29">
        <w:rPr>
          <w:rFonts w:ascii="Calibri" w:hAnsi="Calibri" w:cs="Calibri"/>
          <w:sz w:val="22"/>
          <w:szCs w:val="22"/>
        </w:rPr>
        <w:t xml:space="preserve"> </w:t>
      </w:r>
      <w:r w:rsidR="00BE44B1">
        <w:rPr>
          <w:rFonts w:ascii="Calibri" w:hAnsi="Calibri" w:cs="Calibri"/>
          <w:sz w:val="22"/>
          <w:szCs w:val="22"/>
        </w:rPr>
        <w:t xml:space="preserve">key </w:t>
      </w:r>
      <w:r w:rsidRPr="009D3C29">
        <w:rPr>
          <w:rFonts w:ascii="Calibri" w:hAnsi="Calibri" w:cs="Calibri"/>
          <w:sz w:val="22"/>
          <w:szCs w:val="22"/>
        </w:rPr>
        <w:t>features:</w:t>
      </w:r>
    </w:p>
    <w:p w14:paraId="6FD7FB05" w14:textId="77777777" w:rsidR="003C5E2A" w:rsidRPr="009D3C29" w:rsidRDefault="003C5E2A" w:rsidP="003C5E2A">
      <w:pPr>
        <w:rPr>
          <w:rFonts w:ascii="Calibri" w:hAnsi="Calibri" w:cs="Calibri"/>
          <w:sz w:val="22"/>
          <w:szCs w:val="22"/>
        </w:rPr>
      </w:pPr>
    </w:p>
    <w:p w14:paraId="4BC5F2EA" w14:textId="3E91FBB4" w:rsidR="003C5E2A" w:rsidRPr="009D3C29" w:rsidRDefault="003C5E2A" w:rsidP="003C5E2A">
      <w:pPr>
        <w:pStyle w:val="ListParagraph"/>
        <w:numPr>
          <w:ilvl w:val="0"/>
          <w:numId w:val="2"/>
        </w:numPr>
        <w:rPr>
          <w:rFonts w:ascii="Calibri" w:hAnsi="Calibri" w:cs="Calibri"/>
          <w:sz w:val="22"/>
          <w:szCs w:val="22"/>
        </w:rPr>
      </w:pPr>
      <w:r w:rsidRPr="00352FCA">
        <w:rPr>
          <w:rFonts w:ascii="Calibri" w:hAnsi="Calibri" w:cs="Calibri"/>
          <w:b/>
          <w:bCs/>
          <w:sz w:val="22"/>
          <w:szCs w:val="22"/>
        </w:rPr>
        <w:t xml:space="preserve">Seamless, </w:t>
      </w:r>
      <w:r w:rsidR="004D330C">
        <w:rPr>
          <w:rFonts w:ascii="Calibri" w:hAnsi="Calibri" w:cs="Calibri"/>
          <w:b/>
          <w:bCs/>
          <w:sz w:val="22"/>
          <w:szCs w:val="22"/>
        </w:rPr>
        <w:t>a</w:t>
      </w:r>
      <w:r w:rsidRPr="00352FCA">
        <w:rPr>
          <w:rFonts w:ascii="Calibri" w:hAnsi="Calibri" w:cs="Calibri"/>
          <w:b/>
          <w:bCs/>
          <w:sz w:val="22"/>
          <w:szCs w:val="22"/>
        </w:rPr>
        <w:t xml:space="preserve">uthentic </w:t>
      </w:r>
      <w:r w:rsidR="004D330C">
        <w:rPr>
          <w:rFonts w:ascii="Calibri" w:hAnsi="Calibri" w:cs="Calibri"/>
          <w:b/>
          <w:bCs/>
          <w:sz w:val="22"/>
          <w:szCs w:val="22"/>
        </w:rPr>
        <w:t>g</w:t>
      </w:r>
      <w:r w:rsidRPr="00352FCA">
        <w:rPr>
          <w:rFonts w:ascii="Calibri" w:hAnsi="Calibri" w:cs="Calibri"/>
          <w:b/>
          <w:bCs/>
          <w:sz w:val="22"/>
          <w:szCs w:val="22"/>
        </w:rPr>
        <w:t>ameplay:</w:t>
      </w:r>
      <w:r w:rsidRPr="009D3C29">
        <w:rPr>
          <w:rFonts w:ascii="Calibri" w:hAnsi="Calibri" w:cs="Calibri"/>
          <w:sz w:val="22"/>
          <w:szCs w:val="22"/>
        </w:rPr>
        <w:t xml:space="preserve"> Eight casino-grade decks shuffled before every round, automated Third Card Baccarat logic and polished pacing for uninterrupted play.</w:t>
      </w:r>
    </w:p>
    <w:p w14:paraId="435A7348" w14:textId="77777777" w:rsidR="003C5E2A" w:rsidRPr="009D3C29" w:rsidRDefault="003C5E2A" w:rsidP="003C5E2A">
      <w:pPr>
        <w:pStyle w:val="ListParagraph"/>
        <w:rPr>
          <w:rFonts w:ascii="Calibri" w:hAnsi="Calibri" w:cs="Calibri"/>
          <w:sz w:val="22"/>
          <w:szCs w:val="22"/>
        </w:rPr>
      </w:pPr>
    </w:p>
    <w:p w14:paraId="2D5AA92E" w14:textId="1E35E142" w:rsidR="003C5E2A" w:rsidRPr="009D3C29" w:rsidRDefault="003C5E2A" w:rsidP="003C5E2A">
      <w:pPr>
        <w:pStyle w:val="ListParagraph"/>
        <w:numPr>
          <w:ilvl w:val="0"/>
          <w:numId w:val="2"/>
        </w:numPr>
        <w:rPr>
          <w:rFonts w:ascii="Calibri" w:hAnsi="Calibri" w:cs="Calibri"/>
          <w:sz w:val="22"/>
          <w:szCs w:val="22"/>
        </w:rPr>
      </w:pPr>
      <w:r w:rsidRPr="00352FCA">
        <w:rPr>
          <w:rFonts w:ascii="Calibri" w:hAnsi="Calibri" w:cs="Calibri"/>
          <w:b/>
          <w:bCs/>
          <w:sz w:val="22"/>
          <w:szCs w:val="22"/>
        </w:rPr>
        <w:t xml:space="preserve">Dynamic </w:t>
      </w:r>
      <w:r w:rsidR="004D330C">
        <w:rPr>
          <w:rFonts w:ascii="Calibri" w:hAnsi="Calibri" w:cs="Calibri"/>
          <w:b/>
          <w:bCs/>
          <w:sz w:val="22"/>
          <w:szCs w:val="22"/>
        </w:rPr>
        <w:t>a</w:t>
      </w:r>
      <w:r w:rsidRPr="00352FCA">
        <w:rPr>
          <w:rFonts w:ascii="Calibri" w:hAnsi="Calibri" w:cs="Calibri"/>
          <w:b/>
          <w:bCs/>
          <w:sz w:val="22"/>
          <w:szCs w:val="22"/>
        </w:rPr>
        <w:t>nalytics:</w:t>
      </w:r>
      <w:r w:rsidRPr="009D3C29">
        <w:rPr>
          <w:rFonts w:ascii="Calibri" w:hAnsi="Calibri" w:cs="Calibri"/>
          <w:sz w:val="22"/>
          <w:szCs w:val="22"/>
        </w:rPr>
        <w:t xml:space="preserve"> Full suite of baccarat roadmaps</w:t>
      </w:r>
      <w:r w:rsidR="009D3C29" w:rsidRPr="009D3C29">
        <w:rPr>
          <w:rFonts w:ascii="Calibri" w:hAnsi="Calibri" w:cs="Calibri"/>
          <w:sz w:val="22"/>
          <w:szCs w:val="22"/>
        </w:rPr>
        <w:t xml:space="preserve">, including </w:t>
      </w:r>
      <w:r w:rsidRPr="009D3C29">
        <w:rPr>
          <w:rFonts w:ascii="Calibri" w:hAnsi="Calibri" w:cs="Calibri"/>
          <w:sz w:val="22"/>
          <w:szCs w:val="22"/>
        </w:rPr>
        <w:t>Bead Plate, Main Road, Big Eye Road, Small Road, and Cockroach Roa</w:t>
      </w:r>
      <w:r w:rsidR="009D3C29" w:rsidRPr="009D3C29">
        <w:rPr>
          <w:rFonts w:ascii="Calibri" w:hAnsi="Calibri" w:cs="Calibri"/>
          <w:sz w:val="22"/>
          <w:szCs w:val="22"/>
        </w:rPr>
        <w:t xml:space="preserve">d, </w:t>
      </w:r>
      <w:r w:rsidRPr="009D3C29">
        <w:rPr>
          <w:rFonts w:ascii="Calibri" w:hAnsi="Calibri" w:cs="Calibri"/>
          <w:sz w:val="22"/>
          <w:szCs w:val="22"/>
        </w:rPr>
        <w:t>plus real-time visual updates for pattern players.</w:t>
      </w:r>
    </w:p>
    <w:p w14:paraId="0A191E75" w14:textId="77777777" w:rsidR="003C5E2A" w:rsidRPr="009D3C29" w:rsidRDefault="003C5E2A" w:rsidP="003C5E2A">
      <w:pPr>
        <w:pStyle w:val="ListParagraph"/>
        <w:rPr>
          <w:rFonts w:ascii="Calibri" w:hAnsi="Calibri" w:cs="Calibri"/>
          <w:sz w:val="22"/>
          <w:szCs w:val="22"/>
        </w:rPr>
      </w:pPr>
    </w:p>
    <w:p w14:paraId="25EE22AB" w14:textId="3CE765F8" w:rsidR="003C5E2A" w:rsidRPr="009D3C29" w:rsidRDefault="003C5E2A" w:rsidP="003C5E2A">
      <w:pPr>
        <w:pStyle w:val="ListParagraph"/>
        <w:numPr>
          <w:ilvl w:val="0"/>
          <w:numId w:val="2"/>
        </w:numPr>
        <w:rPr>
          <w:rFonts w:ascii="Calibri" w:hAnsi="Calibri" w:cs="Calibri"/>
          <w:sz w:val="22"/>
          <w:szCs w:val="22"/>
        </w:rPr>
      </w:pPr>
      <w:bookmarkStart w:id="2" w:name="_Hlk215745595"/>
      <w:r w:rsidRPr="00352FCA">
        <w:rPr>
          <w:rFonts w:ascii="Calibri" w:hAnsi="Calibri" w:cs="Calibri"/>
          <w:b/>
          <w:bCs/>
          <w:sz w:val="22"/>
          <w:szCs w:val="22"/>
        </w:rPr>
        <w:lastRenderedPageBreak/>
        <w:t xml:space="preserve">Customization </w:t>
      </w:r>
      <w:r w:rsidR="004D330C">
        <w:rPr>
          <w:rFonts w:ascii="Calibri" w:hAnsi="Calibri" w:cs="Calibri"/>
          <w:b/>
          <w:bCs/>
          <w:sz w:val="22"/>
          <w:szCs w:val="22"/>
        </w:rPr>
        <w:t>and</w:t>
      </w:r>
      <w:r w:rsidR="004D330C" w:rsidRPr="00352FCA">
        <w:rPr>
          <w:rFonts w:ascii="Calibri" w:hAnsi="Calibri" w:cs="Calibri"/>
          <w:b/>
          <w:bCs/>
          <w:sz w:val="22"/>
          <w:szCs w:val="22"/>
        </w:rPr>
        <w:t xml:space="preserve"> </w:t>
      </w:r>
      <w:r w:rsidRPr="00352FCA">
        <w:rPr>
          <w:rFonts w:ascii="Calibri" w:hAnsi="Calibri" w:cs="Calibri"/>
          <w:b/>
          <w:bCs/>
          <w:sz w:val="22"/>
          <w:szCs w:val="22"/>
        </w:rPr>
        <w:t>Control:</w:t>
      </w:r>
      <w:r w:rsidRPr="009D3C29">
        <w:rPr>
          <w:rFonts w:ascii="Calibri" w:hAnsi="Calibri" w:cs="Calibri"/>
          <w:sz w:val="22"/>
          <w:szCs w:val="22"/>
        </w:rPr>
        <w:t xml:space="preserve"> Eight immersive audio themes, male or female dealer voice, adjustable sound effects, multiple felt colors</w:t>
      </w:r>
      <w:r w:rsidR="005074E5">
        <w:rPr>
          <w:rFonts w:ascii="Calibri" w:hAnsi="Calibri" w:cs="Calibri"/>
          <w:sz w:val="22"/>
          <w:szCs w:val="22"/>
        </w:rPr>
        <w:t>, ambidextrous mode</w:t>
      </w:r>
      <w:r w:rsidRPr="009D3C29">
        <w:rPr>
          <w:rFonts w:ascii="Calibri" w:hAnsi="Calibri" w:cs="Calibri"/>
          <w:sz w:val="22"/>
          <w:szCs w:val="22"/>
        </w:rPr>
        <w:t xml:space="preserve"> and Turbo or Normal speed options.</w:t>
      </w:r>
      <w:r w:rsidR="00310C78">
        <w:rPr>
          <w:rFonts w:ascii="Calibri" w:hAnsi="Calibri" w:cs="Calibri"/>
          <w:sz w:val="22"/>
          <w:szCs w:val="22"/>
        </w:rPr>
        <w:t xml:space="preserve"> </w:t>
      </w:r>
    </w:p>
    <w:bookmarkEnd w:id="2"/>
    <w:p w14:paraId="2EC6D63D" w14:textId="021C18C3" w:rsidR="00D738BF" w:rsidRPr="009D3C29" w:rsidRDefault="00C32C7D" w:rsidP="00D738BF">
      <w:pPr>
        <w:rPr>
          <w:rFonts w:ascii="Calibri" w:hAnsi="Calibri" w:cs="Calibri"/>
          <w:sz w:val="22"/>
          <w:szCs w:val="22"/>
        </w:rPr>
      </w:pPr>
      <w:r w:rsidRPr="009D3C29">
        <w:rPr>
          <w:rFonts w:ascii="Calibri" w:hAnsi="Calibri" w:cs="Calibri"/>
          <w:i/>
          <w:iCs/>
          <w:sz w:val="22"/>
          <w:szCs w:val="22"/>
        </w:rPr>
        <w:t>Signature Baccarat</w:t>
      </w:r>
      <w:r w:rsidRPr="009D3C29">
        <w:rPr>
          <w:rFonts w:ascii="Calibri" w:hAnsi="Calibri" w:cs="Calibri"/>
          <w:sz w:val="22"/>
          <w:szCs w:val="22"/>
        </w:rPr>
        <w:t xml:space="preserve"> </w:t>
      </w:r>
      <w:r>
        <w:rPr>
          <w:rFonts w:ascii="Calibri" w:hAnsi="Calibri" w:cs="Calibri"/>
          <w:sz w:val="22"/>
          <w:szCs w:val="22"/>
        </w:rPr>
        <w:t xml:space="preserve">is currently </w:t>
      </w:r>
      <w:proofErr w:type="gramStart"/>
      <w:r>
        <w:rPr>
          <w:rFonts w:ascii="Calibri" w:hAnsi="Calibri" w:cs="Calibri"/>
          <w:sz w:val="22"/>
          <w:szCs w:val="22"/>
        </w:rPr>
        <w:t>live</w:t>
      </w:r>
      <w:proofErr w:type="gramEnd"/>
      <w:r>
        <w:rPr>
          <w:rFonts w:ascii="Calibri" w:hAnsi="Calibri" w:cs="Calibri"/>
          <w:sz w:val="22"/>
          <w:szCs w:val="22"/>
        </w:rPr>
        <w:t xml:space="preserve"> in New Jersey, with plans to expand to more jurisdictions where Caesars offers online casino gaming. </w:t>
      </w:r>
      <w:r w:rsidR="00D738BF" w:rsidRPr="009D3C29">
        <w:rPr>
          <w:rFonts w:ascii="Calibri" w:hAnsi="Calibri" w:cs="Calibri"/>
          <w:sz w:val="22"/>
          <w:szCs w:val="22"/>
        </w:rPr>
        <w:t xml:space="preserve">Those 21 and older </w:t>
      </w:r>
      <w:r>
        <w:rPr>
          <w:rFonts w:ascii="Calibri" w:hAnsi="Calibri" w:cs="Calibri"/>
          <w:sz w:val="22"/>
          <w:szCs w:val="22"/>
        </w:rPr>
        <w:t>can</w:t>
      </w:r>
      <w:r w:rsidR="00D738BF" w:rsidRPr="009D3C29">
        <w:rPr>
          <w:rFonts w:ascii="Calibri" w:hAnsi="Calibri" w:cs="Calibri"/>
          <w:sz w:val="22"/>
          <w:szCs w:val="22"/>
        </w:rPr>
        <w:t xml:space="preserve"> </w:t>
      </w:r>
      <w:hyperlink r:id="rId8" w:history="1">
        <w:r>
          <w:rPr>
            <w:rStyle w:val="Hyperlink"/>
            <w:rFonts w:ascii="Calibri" w:hAnsi="Calibri" w:cs="Calibri"/>
            <w:sz w:val="22"/>
            <w:szCs w:val="22"/>
          </w:rPr>
          <w:t>download</w:t>
        </w:r>
      </w:hyperlink>
      <w:r w:rsidR="00D738BF" w:rsidRPr="009D3C29">
        <w:rPr>
          <w:rFonts w:ascii="Calibri" w:hAnsi="Calibri" w:cs="Calibri"/>
          <w:sz w:val="22"/>
          <w:szCs w:val="22"/>
        </w:rPr>
        <w:t xml:space="preserve"> </w:t>
      </w:r>
      <w:r w:rsidR="00991A46" w:rsidRPr="009D3C29">
        <w:rPr>
          <w:rFonts w:ascii="Calibri" w:hAnsi="Calibri" w:cs="Calibri"/>
          <w:sz w:val="22"/>
          <w:szCs w:val="22"/>
        </w:rPr>
        <w:t xml:space="preserve">the </w:t>
      </w:r>
      <w:r w:rsidR="00D738BF" w:rsidRPr="009D3C29">
        <w:rPr>
          <w:rFonts w:ascii="Calibri" w:hAnsi="Calibri" w:cs="Calibri"/>
          <w:sz w:val="22"/>
          <w:szCs w:val="22"/>
        </w:rPr>
        <w:t>Caesars Palace Online Casino</w:t>
      </w:r>
      <w:r w:rsidR="00991A46" w:rsidRPr="009D3C29">
        <w:rPr>
          <w:rFonts w:ascii="Calibri" w:hAnsi="Calibri" w:cs="Calibri"/>
          <w:sz w:val="22"/>
          <w:szCs w:val="22"/>
        </w:rPr>
        <w:t>, Horseshoe Online Casino or Caesars Sportsbook &amp; Casino</w:t>
      </w:r>
      <w:r w:rsidR="00D738BF" w:rsidRPr="009D3C29">
        <w:rPr>
          <w:rFonts w:ascii="Calibri" w:hAnsi="Calibri" w:cs="Calibri"/>
          <w:sz w:val="22"/>
          <w:szCs w:val="22"/>
        </w:rPr>
        <w:t xml:space="preserve"> app</w:t>
      </w:r>
      <w:r w:rsidR="00991A46" w:rsidRPr="009D3C29">
        <w:rPr>
          <w:rFonts w:ascii="Calibri" w:hAnsi="Calibri" w:cs="Calibri"/>
          <w:sz w:val="22"/>
          <w:szCs w:val="22"/>
        </w:rPr>
        <w:t>s</w:t>
      </w:r>
      <w:r w:rsidR="00D738BF" w:rsidRPr="009D3C29">
        <w:rPr>
          <w:rFonts w:ascii="Calibri" w:hAnsi="Calibri" w:cs="Calibri"/>
          <w:sz w:val="22"/>
          <w:szCs w:val="22"/>
        </w:rPr>
        <w:t xml:space="preserve"> on iOS or Android, or </w:t>
      </w:r>
      <w:r>
        <w:rPr>
          <w:rFonts w:ascii="Calibri" w:hAnsi="Calibri" w:cs="Calibri"/>
          <w:sz w:val="22"/>
          <w:szCs w:val="22"/>
        </w:rPr>
        <w:t>visit</w:t>
      </w:r>
      <w:r w:rsidR="00D738BF" w:rsidRPr="009D3C29">
        <w:rPr>
          <w:rFonts w:ascii="Calibri" w:hAnsi="Calibri" w:cs="Calibri"/>
          <w:sz w:val="22"/>
          <w:szCs w:val="22"/>
        </w:rPr>
        <w:t xml:space="preserve"> the platform</w:t>
      </w:r>
      <w:r w:rsidR="00991A46" w:rsidRPr="009D3C29">
        <w:rPr>
          <w:rFonts w:ascii="Calibri" w:hAnsi="Calibri" w:cs="Calibri"/>
          <w:sz w:val="22"/>
          <w:szCs w:val="22"/>
        </w:rPr>
        <w:t>s</w:t>
      </w:r>
      <w:r w:rsidR="00D738BF" w:rsidRPr="009D3C29">
        <w:rPr>
          <w:rFonts w:ascii="Calibri" w:hAnsi="Calibri" w:cs="Calibri"/>
          <w:sz w:val="22"/>
          <w:szCs w:val="22"/>
        </w:rPr>
        <w:t xml:space="preserve"> on desktop. </w:t>
      </w:r>
      <w:r w:rsidR="00991A46" w:rsidRPr="009D3C29">
        <w:rPr>
          <w:rFonts w:ascii="Calibri" w:hAnsi="Calibri" w:cs="Calibri"/>
          <w:sz w:val="22"/>
          <w:szCs w:val="22"/>
        </w:rPr>
        <w:t xml:space="preserve">These platforms are available in </w:t>
      </w:r>
      <w:r>
        <w:rPr>
          <w:rFonts w:ascii="Calibri" w:hAnsi="Calibri" w:cs="Calibri"/>
          <w:sz w:val="22"/>
          <w:szCs w:val="22"/>
        </w:rPr>
        <w:t xml:space="preserve">New Jersey, </w:t>
      </w:r>
      <w:r w:rsidR="00991A46" w:rsidRPr="009D3C29">
        <w:rPr>
          <w:rFonts w:ascii="Calibri" w:hAnsi="Calibri" w:cs="Calibri"/>
          <w:sz w:val="22"/>
          <w:szCs w:val="22"/>
        </w:rPr>
        <w:t>Pennsylvania, Michigan, Ontario and West Virginia, offering a dynamic online casino experience that features Caesars-branded games, timeless casino classics, and unique titles from top</w:t>
      </w:r>
      <w:r w:rsidR="004D330C">
        <w:rPr>
          <w:rFonts w:ascii="Calibri" w:hAnsi="Calibri" w:cs="Calibri"/>
          <w:sz w:val="22"/>
          <w:szCs w:val="22"/>
        </w:rPr>
        <w:t xml:space="preserve"> </w:t>
      </w:r>
      <w:r w:rsidR="00991A46" w:rsidRPr="009D3C29">
        <w:rPr>
          <w:rFonts w:ascii="Calibri" w:hAnsi="Calibri" w:cs="Calibri"/>
          <w:sz w:val="22"/>
          <w:szCs w:val="22"/>
        </w:rPr>
        <w:t xml:space="preserve">providers. </w:t>
      </w:r>
      <w:r w:rsidR="00D738BF" w:rsidRPr="009D3C29">
        <w:rPr>
          <w:rFonts w:ascii="Calibri" w:hAnsi="Calibri" w:cs="Calibri"/>
          <w:sz w:val="22"/>
          <w:szCs w:val="22"/>
        </w:rPr>
        <w:t>Additionally, e</w:t>
      </w:r>
      <w:r w:rsidR="00991A46" w:rsidRPr="009D3C29">
        <w:rPr>
          <w:rFonts w:ascii="Calibri" w:hAnsi="Calibri" w:cs="Calibri"/>
          <w:sz w:val="22"/>
          <w:szCs w:val="22"/>
        </w:rPr>
        <w:t>ach</w:t>
      </w:r>
      <w:r w:rsidR="00D738BF" w:rsidRPr="009D3C29">
        <w:rPr>
          <w:rFonts w:ascii="Calibri" w:hAnsi="Calibri" w:cs="Calibri"/>
          <w:sz w:val="22"/>
          <w:szCs w:val="22"/>
        </w:rPr>
        <w:t xml:space="preserve"> platform integrate</w:t>
      </w:r>
      <w:r w:rsidR="00991A46" w:rsidRPr="009D3C29">
        <w:rPr>
          <w:rFonts w:ascii="Calibri" w:hAnsi="Calibri" w:cs="Calibri"/>
          <w:sz w:val="22"/>
          <w:szCs w:val="22"/>
        </w:rPr>
        <w:t>s</w:t>
      </w:r>
      <w:r w:rsidR="00D738BF" w:rsidRPr="009D3C29">
        <w:rPr>
          <w:rFonts w:ascii="Calibri" w:hAnsi="Calibri" w:cs="Calibri"/>
          <w:sz w:val="22"/>
          <w:szCs w:val="22"/>
        </w:rPr>
        <w:t xml:space="preserve"> </w:t>
      </w:r>
      <w:hyperlink r:id="rId9" w:history="1">
        <w:r w:rsidR="00D738BF" w:rsidRPr="009D3C29">
          <w:rPr>
            <w:rStyle w:val="Hyperlink"/>
            <w:rFonts w:ascii="Calibri" w:hAnsi="Calibri" w:cs="Calibri"/>
            <w:sz w:val="22"/>
            <w:szCs w:val="22"/>
          </w:rPr>
          <w:t>Caesars Rewards</w:t>
        </w:r>
      </w:hyperlink>
      <w:r w:rsidR="00D738BF" w:rsidRPr="009D3C29">
        <w:rPr>
          <w:rFonts w:ascii="Calibri" w:hAnsi="Calibri" w:cs="Calibri"/>
          <w:sz w:val="22"/>
          <w:szCs w:val="22"/>
        </w:rPr>
        <w:t>®, the Company's industry-leading loyalty program</w:t>
      </w:r>
      <w:r w:rsidR="004D330C">
        <w:rPr>
          <w:rFonts w:ascii="Calibri" w:hAnsi="Calibri" w:cs="Calibri"/>
          <w:sz w:val="22"/>
          <w:szCs w:val="22"/>
        </w:rPr>
        <w:t>,</w:t>
      </w:r>
      <w:r w:rsidR="00A641AA" w:rsidRPr="009D3C29">
        <w:rPr>
          <w:rFonts w:ascii="Calibri" w:hAnsi="Calibri" w:cs="Calibri"/>
          <w:sz w:val="22"/>
          <w:szCs w:val="22"/>
        </w:rPr>
        <w:t xml:space="preserve"> </w:t>
      </w:r>
      <w:r w:rsidR="00991A46" w:rsidRPr="009D3C29">
        <w:rPr>
          <w:rFonts w:ascii="Calibri" w:hAnsi="Calibri" w:cs="Calibri"/>
          <w:sz w:val="22"/>
          <w:szCs w:val="22"/>
        </w:rPr>
        <w:t>allowing</w:t>
      </w:r>
      <w:r w:rsidR="00D738BF" w:rsidRPr="009D3C29">
        <w:rPr>
          <w:rFonts w:ascii="Calibri" w:hAnsi="Calibri" w:cs="Calibri"/>
          <w:sz w:val="22"/>
          <w:szCs w:val="22"/>
        </w:rPr>
        <w:t xml:space="preserve"> players in the United States to earn Caesars Rewards Credits redeemable for unforgettable experiences at </w:t>
      </w:r>
      <w:r w:rsidR="00991A46" w:rsidRPr="009D3C29">
        <w:rPr>
          <w:rFonts w:ascii="Calibri" w:hAnsi="Calibri" w:cs="Calibri"/>
          <w:sz w:val="22"/>
          <w:szCs w:val="22"/>
        </w:rPr>
        <w:t xml:space="preserve">more than </w:t>
      </w:r>
      <w:r w:rsidR="00D738BF" w:rsidRPr="009D3C29">
        <w:rPr>
          <w:rFonts w:ascii="Calibri" w:hAnsi="Calibri" w:cs="Calibri"/>
          <w:sz w:val="22"/>
          <w:szCs w:val="22"/>
        </w:rPr>
        <w:t>50 world-class Caesars</w:t>
      </w:r>
      <w:r w:rsidR="00A641AA" w:rsidRPr="009D3C29">
        <w:rPr>
          <w:rFonts w:ascii="Calibri" w:hAnsi="Calibri" w:cs="Calibri"/>
          <w:sz w:val="22"/>
          <w:szCs w:val="22"/>
        </w:rPr>
        <w:t xml:space="preserve"> Rewards</w:t>
      </w:r>
      <w:r w:rsidR="00D738BF" w:rsidRPr="009D3C29">
        <w:rPr>
          <w:rFonts w:ascii="Calibri" w:hAnsi="Calibri" w:cs="Calibri"/>
          <w:sz w:val="22"/>
          <w:szCs w:val="22"/>
        </w:rPr>
        <w:t xml:space="preserve"> destinations across North America.</w:t>
      </w:r>
    </w:p>
    <w:p w14:paraId="1D15A0A7" w14:textId="77777777" w:rsidR="00D738BF" w:rsidRPr="009D3C29" w:rsidRDefault="00D738BF" w:rsidP="00D738BF">
      <w:pPr>
        <w:rPr>
          <w:rFonts w:ascii="Calibri" w:hAnsi="Calibri" w:cs="Calibri"/>
          <w:sz w:val="22"/>
          <w:szCs w:val="22"/>
        </w:rPr>
      </w:pPr>
    </w:p>
    <w:p w14:paraId="61C0ECE0" w14:textId="77777777" w:rsidR="00D738BF" w:rsidRPr="009D3C29" w:rsidRDefault="00D738BF" w:rsidP="00D738BF">
      <w:pPr>
        <w:rPr>
          <w:rFonts w:ascii="Calibri" w:hAnsi="Calibri" w:cs="Calibri"/>
          <w:sz w:val="22"/>
          <w:szCs w:val="22"/>
        </w:rPr>
      </w:pPr>
      <w:r w:rsidRPr="009D3C29">
        <w:rPr>
          <w:rFonts w:ascii="Calibri" w:hAnsi="Calibri" w:cs="Calibri"/>
          <w:sz w:val="22"/>
          <w:szCs w:val="22"/>
        </w:rPr>
        <w:t>Caesars Entertainment is an industry leader in Responsible Gaming, known for pioneering Responsible Gaming awareness and education. In 1989, Caesars became the first commercial casino company to address problem gambling by launching the industry’s first Responsible Gaming program, Project 21. Today, the Company’s commitment to ensuring all players are aware of Responsible Gaming resources remains steadfast and spans all of Caesars’ digital platforms and world-class destinations in which it operates. Caesars Entertainment proudly enforces an enhanced 21+ gaming policy that prevents individuals under the age of 21 from using Caesars Rewards and restricts access to its gaming products for individuals under the age of 21.</w:t>
      </w:r>
    </w:p>
    <w:p w14:paraId="414C2EC8" w14:textId="77777777" w:rsidR="00D738BF" w:rsidRPr="009D3C29" w:rsidRDefault="00D738BF" w:rsidP="00D738BF">
      <w:pPr>
        <w:rPr>
          <w:rFonts w:ascii="Calibri" w:hAnsi="Calibri" w:cs="Calibri"/>
          <w:sz w:val="22"/>
          <w:szCs w:val="22"/>
        </w:rPr>
      </w:pPr>
    </w:p>
    <w:p w14:paraId="22AB8D98" w14:textId="77777777" w:rsidR="00D738BF" w:rsidRPr="009D3C29" w:rsidRDefault="00D738BF" w:rsidP="00D738BF">
      <w:pPr>
        <w:rPr>
          <w:rFonts w:ascii="Calibri" w:hAnsi="Calibri" w:cs="Calibri"/>
          <w:sz w:val="22"/>
          <w:szCs w:val="22"/>
        </w:rPr>
      </w:pPr>
      <w:r w:rsidRPr="009D3C29">
        <w:rPr>
          <w:rFonts w:ascii="Calibri" w:hAnsi="Calibri" w:cs="Calibri"/>
          <w:sz w:val="22"/>
          <w:szCs w:val="22"/>
        </w:rPr>
        <w:t xml:space="preserve">In March 2024, Caesars Sportsbook received the prestigious </w:t>
      </w:r>
      <w:hyperlink r:id="rId10" w:history="1">
        <w:r w:rsidRPr="009D3C29">
          <w:rPr>
            <w:rStyle w:val="Hyperlink"/>
            <w:rFonts w:ascii="Calibri" w:hAnsi="Calibri" w:cs="Calibri"/>
            <w:sz w:val="22"/>
            <w:szCs w:val="22"/>
          </w:rPr>
          <w:t>RG Check accreditation</w:t>
        </w:r>
      </w:hyperlink>
      <w:r w:rsidRPr="009D3C29">
        <w:rPr>
          <w:rFonts w:ascii="Calibri" w:hAnsi="Calibri" w:cs="Calibri"/>
          <w:sz w:val="22"/>
          <w:szCs w:val="22"/>
        </w:rPr>
        <w:t xml:space="preserve"> from the Responsible Gambling Council in Ontario, Canada, which recognizes companies that achieve the highest standards for their Responsible Gaming practices. Just a few months later, the Company was awarded the National Council on Problem Gambling’s award for Corporate Social Responsibility. For more information about Caesars Entertainment's Responsible Gaming program, please visit </w:t>
      </w:r>
      <w:hyperlink r:id="rId11" w:history="1">
        <w:r w:rsidRPr="009D3C29">
          <w:rPr>
            <w:rStyle w:val="Hyperlink"/>
            <w:rFonts w:ascii="Calibri" w:hAnsi="Calibri" w:cs="Calibri"/>
            <w:sz w:val="22"/>
            <w:szCs w:val="22"/>
          </w:rPr>
          <w:t>https://www.caesars.com/corporate</w:t>
        </w:r>
      </w:hyperlink>
      <w:r w:rsidRPr="009D3C29">
        <w:rPr>
          <w:rFonts w:ascii="Calibri" w:hAnsi="Calibri" w:cs="Calibri"/>
          <w:sz w:val="22"/>
          <w:szCs w:val="22"/>
        </w:rPr>
        <w:t>.</w:t>
      </w:r>
    </w:p>
    <w:p w14:paraId="2A63B904" w14:textId="77777777" w:rsidR="00D738BF" w:rsidRPr="009D3C29" w:rsidRDefault="00D738BF" w:rsidP="00D738BF">
      <w:pPr>
        <w:rPr>
          <w:rFonts w:ascii="Calibri" w:hAnsi="Calibri" w:cs="Calibri"/>
          <w:sz w:val="22"/>
          <w:szCs w:val="22"/>
        </w:rPr>
      </w:pPr>
    </w:p>
    <w:p w14:paraId="4EBD9C27" w14:textId="77777777" w:rsidR="00D738BF" w:rsidRPr="009D3C29" w:rsidRDefault="00D738BF" w:rsidP="00D738BF">
      <w:pPr>
        <w:jc w:val="center"/>
        <w:rPr>
          <w:rFonts w:ascii="Calibri" w:hAnsi="Calibri" w:cs="Calibri"/>
          <w:sz w:val="22"/>
          <w:szCs w:val="22"/>
        </w:rPr>
      </w:pPr>
      <w:r w:rsidRPr="009D3C29">
        <w:rPr>
          <w:rFonts w:ascii="Calibri" w:hAnsi="Calibri" w:cs="Calibri"/>
          <w:sz w:val="22"/>
          <w:szCs w:val="22"/>
        </w:rPr>
        <w:t># # #</w:t>
      </w:r>
      <w:bookmarkStart w:id="3" w:name="_Hlk127796316"/>
      <w:bookmarkEnd w:id="0"/>
    </w:p>
    <w:bookmarkEnd w:id="3"/>
    <w:p w14:paraId="5B1C6BDE" w14:textId="77777777" w:rsidR="00D738BF" w:rsidRPr="009D3C29" w:rsidRDefault="00D738BF" w:rsidP="00D738BF">
      <w:pPr>
        <w:rPr>
          <w:rFonts w:ascii="Calibri" w:hAnsi="Calibri" w:cs="Calibri"/>
          <w:b/>
          <w:bCs/>
          <w:sz w:val="22"/>
          <w:szCs w:val="22"/>
          <w:u w:val="single"/>
        </w:rPr>
      </w:pPr>
    </w:p>
    <w:p w14:paraId="6C630C79" w14:textId="77777777" w:rsidR="00D738BF" w:rsidRPr="009D3C29" w:rsidRDefault="00D738BF" w:rsidP="00D738BF">
      <w:pPr>
        <w:rPr>
          <w:rFonts w:ascii="Calibri" w:hAnsi="Calibri" w:cs="Calibri"/>
          <w:sz w:val="22"/>
          <w:szCs w:val="22"/>
        </w:rPr>
      </w:pPr>
      <w:r w:rsidRPr="009D3C29">
        <w:rPr>
          <w:rFonts w:ascii="Calibri" w:hAnsi="Calibri" w:cs="Calibri"/>
          <w:b/>
          <w:bCs/>
          <w:sz w:val="22"/>
          <w:szCs w:val="22"/>
          <w:u w:val="single"/>
        </w:rPr>
        <w:t xml:space="preserve">About Caesars Entertainment, Inc. </w:t>
      </w:r>
      <w:r w:rsidRPr="009D3C29">
        <w:rPr>
          <w:rFonts w:ascii="Calibri" w:hAnsi="Calibri" w:cs="Calibri"/>
          <w:sz w:val="22"/>
          <w:szCs w:val="22"/>
        </w:rPr>
        <w:br/>
        <w:t xml:space="preserve">Caesars Entertainment, Inc. (NASDAQ: CZR) is the largest casino-entertainment Company in the U.S. and one of the world’s most diversified casino-entertainment providers. Since its beginning in Reno, NV, in 1937, Caesars Entertainment, Inc. has grown through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employees, suppliers, communities and the environment through its PEOPLE PLANET PLAY framework. Know When </w:t>
      </w:r>
      <w:proofErr w:type="gramStart"/>
      <w:r w:rsidRPr="009D3C29">
        <w:rPr>
          <w:rFonts w:ascii="Calibri" w:hAnsi="Calibri" w:cs="Calibri"/>
          <w:sz w:val="22"/>
          <w:szCs w:val="22"/>
        </w:rPr>
        <w:t>To</w:t>
      </w:r>
      <w:proofErr w:type="gramEnd"/>
      <w:r w:rsidRPr="009D3C29">
        <w:rPr>
          <w:rFonts w:ascii="Calibri" w:hAnsi="Calibri" w:cs="Calibri"/>
          <w:sz w:val="22"/>
          <w:szCs w:val="22"/>
        </w:rPr>
        <w:t xml:space="preserve"> Stop Before You </w:t>
      </w:r>
      <w:proofErr w:type="gramStart"/>
      <w:r w:rsidRPr="009D3C29">
        <w:rPr>
          <w:rFonts w:ascii="Calibri" w:hAnsi="Calibri" w:cs="Calibri"/>
          <w:sz w:val="22"/>
          <w:szCs w:val="22"/>
        </w:rPr>
        <w:t>Start.®</w:t>
      </w:r>
      <w:proofErr w:type="gramEnd"/>
      <w:r w:rsidRPr="009D3C29">
        <w:rPr>
          <w:rFonts w:ascii="Calibri" w:hAnsi="Calibri" w:cs="Calibri"/>
          <w:sz w:val="22"/>
          <w:szCs w:val="22"/>
        </w:rPr>
        <w:t xml:space="preserve"> Gambling Problem? Call or text 1-800-GAMBLER. For more information, please visit </w:t>
      </w:r>
      <w:hyperlink r:id="rId12" w:history="1">
        <w:r w:rsidRPr="009D3C29">
          <w:rPr>
            <w:rStyle w:val="Hyperlink"/>
            <w:rFonts w:ascii="Calibri" w:hAnsi="Calibri" w:cs="Calibri"/>
            <w:sz w:val="22"/>
            <w:szCs w:val="22"/>
          </w:rPr>
          <w:t>www.caesars.com/corporate</w:t>
        </w:r>
      </w:hyperlink>
      <w:r w:rsidRPr="009D3C29">
        <w:rPr>
          <w:rFonts w:ascii="Calibri" w:hAnsi="Calibri" w:cs="Calibri"/>
          <w:sz w:val="22"/>
          <w:szCs w:val="22"/>
        </w:rPr>
        <w:t>.</w:t>
      </w:r>
    </w:p>
    <w:p w14:paraId="2EE25C38" w14:textId="77777777" w:rsidR="00D738BF" w:rsidRPr="009D3C29" w:rsidRDefault="00D738BF" w:rsidP="00D738BF">
      <w:pPr>
        <w:rPr>
          <w:rFonts w:ascii="Calibri" w:hAnsi="Calibri" w:cs="Calibri"/>
          <w:b/>
          <w:bCs/>
          <w:sz w:val="22"/>
          <w:szCs w:val="22"/>
          <w:u w:val="single"/>
        </w:rPr>
      </w:pPr>
    </w:p>
    <w:p w14:paraId="32DC2715" w14:textId="745F2C82" w:rsidR="00D738BF" w:rsidRPr="009D3C29" w:rsidRDefault="00D738BF" w:rsidP="009D3C29">
      <w:pPr>
        <w:rPr>
          <w:rFonts w:ascii="Calibri" w:hAnsi="Calibri" w:cs="Calibri"/>
          <w:sz w:val="22"/>
          <w:szCs w:val="22"/>
        </w:rPr>
      </w:pPr>
      <w:r w:rsidRPr="009D3C29">
        <w:rPr>
          <w:rFonts w:ascii="Calibri" w:hAnsi="Calibri" w:cs="Calibri"/>
          <w:b/>
          <w:bCs/>
          <w:sz w:val="22"/>
          <w:szCs w:val="22"/>
          <w:u w:val="single"/>
        </w:rPr>
        <w:t xml:space="preserve">Responsible Gaming </w:t>
      </w:r>
      <w:r w:rsidRPr="009D3C29">
        <w:rPr>
          <w:rFonts w:ascii="Calibri" w:hAnsi="Calibri" w:cs="Calibri"/>
          <w:b/>
          <w:bCs/>
          <w:sz w:val="22"/>
          <w:szCs w:val="22"/>
          <w:u w:val="single"/>
        </w:rPr>
        <w:br/>
      </w:r>
      <w:r w:rsidR="009D3C29" w:rsidRPr="009D3C29">
        <w:rPr>
          <w:rFonts w:ascii="Calibri" w:hAnsi="Calibri" w:cs="Calibri"/>
          <w:b/>
          <w:bCs/>
          <w:sz w:val="22"/>
          <w:szCs w:val="22"/>
        </w:rPr>
        <w:t>Online Casino apps &amp; websites available in MI, NJ, PA, WV and ON only.</w:t>
      </w:r>
      <w:r w:rsidR="009D3C29" w:rsidRPr="009D3C29">
        <w:rPr>
          <w:rFonts w:ascii="Calibri" w:hAnsi="Calibri" w:cs="Calibri"/>
          <w:sz w:val="22"/>
          <w:szCs w:val="22"/>
        </w:rPr>
        <w:t xml:space="preserve"> Must be 21+. See </w:t>
      </w:r>
      <w:r w:rsidR="009D3C29" w:rsidRPr="009D3C29">
        <w:rPr>
          <w:rFonts w:ascii="Calibri" w:hAnsi="Calibri" w:cs="Calibri"/>
          <w:sz w:val="22"/>
          <w:szCs w:val="22"/>
        </w:rPr>
        <w:lastRenderedPageBreak/>
        <w:t xml:space="preserve">Caesars.com/sportsbook-and-casino or CaesarsPalaceOnline.com or HorseshoeOnlineCasino.com for full terms. Void where prohibited. Know When </w:t>
      </w:r>
      <w:proofErr w:type="gramStart"/>
      <w:r w:rsidR="009D3C29" w:rsidRPr="009D3C29">
        <w:rPr>
          <w:rFonts w:ascii="Calibri" w:hAnsi="Calibri" w:cs="Calibri"/>
          <w:sz w:val="22"/>
          <w:szCs w:val="22"/>
        </w:rPr>
        <w:t>To</w:t>
      </w:r>
      <w:proofErr w:type="gramEnd"/>
      <w:r w:rsidR="009D3C29" w:rsidRPr="009D3C29">
        <w:rPr>
          <w:rFonts w:ascii="Calibri" w:hAnsi="Calibri" w:cs="Calibri"/>
          <w:sz w:val="22"/>
          <w:szCs w:val="22"/>
        </w:rPr>
        <w:t xml:space="preserve"> Stop Before You Start®. Gambling Problem? MI, NJ, WV, PA (Affiliated with Harrah's Philadelphia): If you or someone you know has a gambling problem, crisis counseling and referral services can be accessed by calling 1-800-GAMBLER (1-800-426-2537) or WV: Visit 1800gambler.net; ON: Visit connexontario.ca or call 1-866-531-2600 or text CONNEX to 247247. Accruing Caesars Rewards credits is currently not available in Ontario when using Caesars Sportsbook &amp; Casino, Caesars Palace Online Casino, and Horseshoe Online Casino. ©2025, Caesars Entertainment</w:t>
      </w:r>
    </w:p>
    <w:p w14:paraId="3475A36A" w14:textId="77777777" w:rsidR="009D3C29" w:rsidRPr="009D3C29" w:rsidRDefault="009D3C29" w:rsidP="009D3C29">
      <w:pPr>
        <w:rPr>
          <w:rFonts w:ascii="Calibri" w:hAnsi="Calibri" w:cs="Calibri"/>
          <w:b/>
          <w:bCs/>
          <w:sz w:val="22"/>
          <w:szCs w:val="22"/>
        </w:rPr>
      </w:pPr>
    </w:p>
    <w:p w14:paraId="42D42A18" w14:textId="77777777" w:rsidR="00D738BF" w:rsidRPr="009D3C29" w:rsidRDefault="00D738BF" w:rsidP="00D738BF">
      <w:pPr>
        <w:rPr>
          <w:rFonts w:ascii="Calibri" w:hAnsi="Calibri" w:cs="Calibri"/>
          <w:sz w:val="22"/>
          <w:szCs w:val="22"/>
        </w:rPr>
      </w:pPr>
      <w:r w:rsidRPr="009D3C29">
        <w:rPr>
          <w:rFonts w:ascii="Calibri" w:hAnsi="Calibri" w:cs="Calibri"/>
          <w:b/>
          <w:bCs/>
          <w:sz w:val="22"/>
          <w:szCs w:val="22"/>
        </w:rPr>
        <w:t>Media Contacts:</w:t>
      </w:r>
    </w:p>
    <w:p w14:paraId="605FAFE9" w14:textId="77777777" w:rsidR="00D738BF" w:rsidRPr="009D3C29" w:rsidRDefault="00D738BF" w:rsidP="00D738BF">
      <w:pPr>
        <w:rPr>
          <w:rFonts w:ascii="Calibri" w:hAnsi="Calibri" w:cs="Calibri"/>
          <w:sz w:val="22"/>
          <w:szCs w:val="22"/>
        </w:rPr>
      </w:pPr>
      <w:r w:rsidRPr="009D3C29">
        <w:rPr>
          <w:rFonts w:ascii="Calibri" w:hAnsi="Calibri" w:cs="Calibri"/>
          <w:sz w:val="22"/>
          <w:szCs w:val="22"/>
        </w:rPr>
        <w:t xml:space="preserve">Brad Harwood, </w:t>
      </w:r>
      <w:hyperlink r:id="rId13" w:history="1">
        <w:r w:rsidRPr="009D3C29">
          <w:rPr>
            <w:rStyle w:val="Hyperlink"/>
            <w:rFonts w:ascii="Calibri" w:hAnsi="Calibri" w:cs="Calibri"/>
            <w:sz w:val="22"/>
            <w:szCs w:val="22"/>
          </w:rPr>
          <w:t>bharwood@caesars.com</w:t>
        </w:r>
      </w:hyperlink>
      <w:r w:rsidRPr="009D3C29">
        <w:rPr>
          <w:rFonts w:ascii="Calibri" w:hAnsi="Calibri" w:cs="Calibri"/>
          <w:sz w:val="22"/>
          <w:szCs w:val="22"/>
        </w:rPr>
        <w:t xml:space="preserve">  </w:t>
      </w:r>
    </w:p>
    <w:p w14:paraId="51EC6BA3" w14:textId="77777777" w:rsidR="00D738BF" w:rsidRPr="009D3C29" w:rsidRDefault="00D738BF" w:rsidP="00D738BF">
      <w:pPr>
        <w:rPr>
          <w:rFonts w:ascii="Calibri" w:hAnsi="Calibri" w:cs="Calibri"/>
          <w:sz w:val="22"/>
          <w:szCs w:val="22"/>
        </w:rPr>
      </w:pPr>
      <w:r w:rsidRPr="009D3C29">
        <w:rPr>
          <w:rFonts w:ascii="Calibri" w:hAnsi="Calibri" w:cs="Calibri"/>
          <w:sz w:val="22"/>
          <w:szCs w:val="22"/>
        </w:rPr>
        <w:t xml:space="preserve">Dominic Holden, </w:t>
      </w:r>
      <w:hyperlink r:id="rId14" w:history="1">
        <w:r w:rsidRPr="009D3C29">
          <w:rPr>
            <w:rStyle w:val="Hyperlink"/>
            <w:rFonts w:ascii="Calibri" w:hAnsi="Calibri" w:cs="Calibri"/>
            <w:sz w:val="22"/>
            <w:szCs w:val="22"/>
          </w:rPr>
          <w:t>dholden@caesars.com</w:t>
        </w:r>
      </w:hyperlink>
      <w:r w:rsidRPr="009D3C29">
        <w:rPr>
          <w:rFonts w:ascii="Calibri" w:hAnsi="Calibri" w:cs="Calibri"/>
          <w:sz w:val="22"/>
          <w:szCs w:val="22"/>
        </w:rPr>
        <w:t xml:space="preserve"> </w:t>
      </w:r>
    </w:p>
    <w:p w14:paraId="75EA3EED" w14:textId="77777777" w:rsidR="00D738BF" w:rsidRPr="009D3C29" w:rsidRDefault="00D738BF" w:rsidP="00D738BF">
      <w:pPr>
        <w:rPr>
          <w:rFonts w:ascii="Calibri" w:hAnsi="Calibri" w:cs="Calibri"/>
          <w:sz w:val="22"/>
          <w:szCs w:val="22"/>
        </w:rPr>
      </w:pPr>
    </w:p>
    <w:p w14:paraId="367D0DD3" w14:textId="77777777" w:rsidR="00D738BF" w:rsidRPr="009D3C29" w:rsidRDefault="00D738BF" w:rsidP="00D738BF">
      <w:pPr>
        <w:rPr>
          <w:rFonts w:ascii="Calibri" w:hAnsi="Calibri" w:cs="Calibri"/>
          <w:sz w:val="22"/>
          <w:szCs w:val="22"/>
        </w:rPr>
      </w:pPr>
      <w:r w:rsidRPr="009D3C29">
        <w:rPr>
          <w:rFonts w:ascii="Calibri" w:hAnsi="Calibri" w:cs="Calibri"/>
          <w:sz w:val="22"/>
          <w:szCs w:val="22"/>
        </w:rPr>
        <w:t>Source: Caesars Entertainment Inc.; CZR</w:t>
      </w:r>
    </w:p>
    <w:p w14:paraId="357A2CEF" w14:textId="77777777" w:rsidR="007E0499" w:rsidRPr="00D738BF" w:rsidRDefault="007E0499">
      <w:pPr>
        <w:rPr>
          <w:rFonts w:ascii="Calibri" w:hAnsi="Calibri" w:cs="Calibri"/>
        </w:rPr>
      </w:pPr>
    </w:p>
    <w:sectPr w:rsidR="007E0499" w:rsidRPr="00D73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0823"/>
    <w:multiLevelType w:val="hybridMultilevel"/>
    <w:tmpl w:val="F81A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C0C75"/>
    <w:multiLevelType w:val="hybridMultilevel"/>
    <w:tmpl w:val="6FC66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4890911">
    <w:abstractNumId w:val="1"/>
  </w:num>
  <w:num w:numId="2" w16cid:durableId="146100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BF"/>
    <w:rsid w:val="0000193D"/>
    <w:rsid w:val="00042B9D"/>
    <w:rsid w:val="00054E93"/>
    <w:rsid w:val="000759C6"/>
    <w:rsid w:val="000E73C6"/>
    <w:rsid w:val="00132E8A"/>
    <w:rsid w:val="00233220"/>
    <w:rsid w:val="00296A67"/>
    <w:rsid w:val="002A23D2"/>
    <w:rsid w:val="002F06F6"/>
    <w:rsid w:val="002F0F00"/>
    <w:rsid w:val="002F2206"/>
    <w:rsid w:val="00310C78"/>
    <w:rsid w:val="00314983"/>
    <w:rsid w:val="00352FCA"/>
    <w:rsid w:val="003626FC"/>
    <w:rsid w:val="00364F1E"/>
    <w:rsid w:val="003C5E2A"/>
    <w:rsid w:val="003D4C0B"/>
    <w:rsid w:val="00421400"/>
    <w:rsid w:val="00445994"/>
    <w:rsid w:val="00446557"/>
    <w:rsid w:val="00453626"/>
    <w:rsid w:val="0047792D"/>
    <w:rsid w:val="00485DF0"/>
    <w:rsid w:val="00491B2A"/>
    <w:rsid w:val="004D330C"/>
    <w:rsid w:val="005074E5"/>
    <w:rsid w:val="005A3614"/>
    <w:rsid w:val="00631214"/>
    <w:rsid w:val="00642BDC"/>
    <w:rsid w:val="007038B3"/>
    <w:rsid w:val="007259B6"/>
    <w:rsid w:val="0079624C"/>
    <w:rsid w:val="007B63A8"/>
    <w:rsid w:val="007E0499"/>
    <w:rsid w:val="007E55B8"/>
    <w:rsid w:val="007F5494"/>
    <w:rsid w:val="008A6776"/>
    <w:rsid w:val="008C03B2"/>
    <w:rsid w:val="00991A46"/>
    <w:rsid w:val="009944DF"/>
    <w:rsid w:val="009B264D"/>
    <w:rsid w:val="009D19A8"/>
    <w:rsid w:val="009D3C29"/>
    <w:rsid w:val="00A20F3F"/>
    <w:rsid w:val="00A409C5"/>
    <w:rsid w:val="00A641AA"/>
    <w:rsid w:val="00A6550B"/>
    <w:rsid w:val="00AE7B1A"/>
    <w:rsid w:val="00B11A8E"/>
    <w:rsid w:val="00B55280"/>
    <w:rsid w:val="00B67073"/>
    <w:rsid w:val="00B80EB1"/>
    <w:rsid w:val="00BB45C6"/>
    <w:rsid w:val="00BE1CA0"/>
    <w:rsid w:val="00BE44B1"/>
    <w:rsid w:val="00BE640E"/>
    <w:rsid w:val="00BE69B3"/>
    <w:rsid w:val="00C03830"/>
    <w:rsid w:val="00C32C7D"/>
    <w:rsid w:val="00C71CB0"/>
    <w:rsid w:val="00CA3278"/>
    <w:rsid w:val="00CC5865"/>
    <w:rsid w:val="00CD22E8"/>
    <w:rsid w:val="00D30658"/>
    <w:rsid w:val="00D738BF"/>
    <w:rsid w:val="00D94BCA"/>
    <w:rsid w:val="00DB2B5D"/>
    <w:rsid w:val="00DB4450"/>
    <w:rsid w:val="00DF6646"/>
    <w:rsid w:val="00E060C5"/>
    <w:rsid w:val="00E2525E"/>
    <w:rsid w:val="00E309BC"/>
    <w:rsid w:val="00E464FD"/>
    <w:rsid w:val="00E46B13"/>
    <w:rsid w:val="00E46C3E"/>
    <w:rsid w:val="00E52FA7"/>
    <w:rsid w:val="00E93290"/>
    <w:rsid w:val="00ED3E5A"/>
    <w:rsid w:val="00EE55E5"/>
    <w:rsid w:val="00F144A9"/>
    <w:rsid w:val="00F30693"/>
    <w:rsid w:val="00F521A0"/>
    <w:rsid w:val="00F70FEA"/>
    <w:rsid w:val="00F720CF"/>
    <w:rsid w:val="00F9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2BF5C"/>
  <w15:chartTrackingRefBased/>
  <w15:docId w15:val="{AFF0FF55-E84E-4BC5-8D7B-26AEBDC9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8B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738B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738B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738B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738BF"/>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D738BF"/>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D738BF"/>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D738BF"/>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D738BF"/>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D738BF"/>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8BF"/>
    <w:rPr>
      <w:rFonts w:eastAsiaTheme="majorEastAsia" w:cstheme="majorBidi"/>
      <w:color w:val="272727" w:themeColor="text1" w:themeTint="D8"/>
    </w:rPr>
  </w:style>
  <w:style w:type="paragraph" w:styleId="Title">
    <w:name w:val="Title"/>
    <w:basedOn w:val="Normal"/>
    <w:next w:val="Normal"/>
    <w:link w:val="TitleChar"/>
    <w:uiPriority w:val="10"/>
    <w:qFormat/>
    <w:rsid w:val="00D738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8B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73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8BF"/>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D738BF"/>
    <w:rPr>
      <w:i/>
      <w:iCs/>
      <w:color w:val="404040" w:themeColor="text1" w:themeTint="BF"/>
    </w:rPr>
  </w:style>
  <w:style w:type="paragraph" w:styleId="ListParagraph">
    <w:name w:val="List Paragraph"/>
    <w:basedOn w:val="Normal"/>
    <w:uiPriority w:val="34"/>
    <w:qFormat/>
    <w:rsid w:val="00D738BF"/>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D738BF"/>
    <w:rPr>
      <w:i/>
      <w:iCs/>
      <w:color w:val="0F4761" w:themeColor="accent1" w:themeShade="BF"/>
    </w:rPr>
  </w:style>
  <w:style w:type="paragraph" w:styleId="IntenseQuote">
    <w:name w:val="Intense Quote"/>
    <w:basedOn w:val="Normal"/>
    <w:next w:val="Normal"/>
    <w:link w:val="IntenseQuoteChar"/>
    <w:uiPriority w:val="30"/>
    <w:qFormat/>
    <w:rsid w:val="00D738B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D738BF"/>
    <w:rPr>
      <w:i/>
      <w:iCs/>
      <w:color w:val="0F4761" w:themeColor="accent1" w:themeShade="BF"/>
    </w:rPr>
  </w:style>
  <w:style w:type="character" w:styleId="IntenseReference">
    <w:name w:val="Intense Reference"/>
    <w:basedOn w:val="DefaultParagraphFont"/>
    <w:uiPriority w:val="32"/>
    <w:qFormat/>
    <w:rsid w:val="00D738BF"/>
    <w:rPr>
      <w:b/>
      <w:bCs/>
      <w:smallCaps/>
      <w:color w:val="0F4761" w:themeColor="accent1" w:themeShade="BF"/>
      <w:spacing w:val="5"/>
    </w:rPr>
  </w:style>
  <w:style w:type="character" w:styleId="Hyperlink">
    <w:name w:val="Hyperlink"/>
    <w:basedOn w:val="DefaultParagraphFont"/>
    <w:uiPriority w:val="99"/>
    <w:unhideWhenUsed/>
    <w:rsid w:val="00D738BF"/>
    <w:rPr>
      <w:color w:val="467886" w:themeColor="hyperlink"/>
      <w:u w:val="single"/>
    </w:rPr>
  </w:style>
  <w:style w:type="character" w:styleId="UnresolvedMention">
    <w:name w:val="Unresolved Mention"/>
    <w:basedOn w:val="DefaultParagraphFont"/>
    <w:uiPriority w:val="99"/>
    <w:semiHidden/>
    <w:unhideWhenUsed/>
    <w:rsid w:val="00D738BF"/>
    <w:rPr>
      <w:color w:val="605E5C"/>
      <w:shd w:val="clear" w:color="auto" w:fill="E1DFDD"/>
    </w:rPr>
  </w:style>
  <w:style w:type="paragraph" w:styleId="Revision">
    <w:name w:val="Revision"/>
    <w:hidden/>
    <w:uiPriority w:val="99"/>
    <w:semiHidden/>
    <w:rsid w:val="009944DF"/>
    <w:pPr>
      <w:spacing w:after="0" w:line="240" w:lineRule="auto"/>
    </w:pPr>
    <w:rPr>
      <w:rFonts w:ascii="Aptos" w:hAnsi="Aptos" w:cs="Aptos"/>
      <w:kern w:val="0"/>
    </w:rPr>
  </w:style>
  <w:style w:type="character" w:styleId="CommentReference">
    <w:name w:val="annotation reference"/>
    <w:basedOn w:val="DefaultParagraphFont"/>
    <w:uiPriority w:val="99"/>
    <w:semiHidden/>
    <w:unhideWhenUsed/>
    <w:rsid w:val="009D19A8"/>
    <w:rPr>
      <w:sz w:val="16"/>
      <w:szCs w:val="16"/>
    </w:rPr>
  </w:style>
  <w:style w:type="paragraph" w:styleId="CommentText">
    <w:name w:val="annotation text"/>
    <w:basedOn w:val="Normal"/>
    <w:link w:val="CommentTextChar"/>
    <w:uiPriority w:val="99"/>
    <w:unhideWhenUsed/>
    <w:rsid w:val="009D19A8"/>
    <w:rPr>
      <w:sz w:val="20"/>
      <w:szCs w:val="20"/>
    </w:rPr>
  </w:style>
  <w:style w:type="character" w:customStyle="1" w:styleId="CommentTextChar">
    <w:name w:val="Comment Text Char"/>
    <w:basedOn w:val="DefaultParagraphFont"/>
    <w:link w:val="CommentText"/>
    <w:uiPriority w:val="99"/>
    <w:rsid w:val="009D19A8"/>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9D19A8"/>
    <w:rPr>
      <w:b/>
      <w:bCs/>
    </w:rPr>
  </w:style>
  <w:style w:type="character" w:customStyle="1" w:styleId="CommentSubjectChar">
    <w:name w:val="Comment Subject Char"/>
    <w:basedOn w:val="CommentTextChar"/>
    <w:link w:val="CommentSubject"/>
    <w:uiPriority w:val="99"/>
    <w:semiHidden/>
    <w:rsid w:val="009D19A8"/>
    <w:rPr>
      <w:rFonts w:ascii="Aptos" w:hAnsi="Aptos" w:cs="Aptos"/>
      <w:b/>
      <w:bCs/>
      <w:kern w:val="0"/>
      <w:sz w:val="20"/>
      <w:szCs w:val="20"/>
    </w:rPr>
  </w:style>
  <w:style w:type="character" w:customStyle="1" w:styleId="ui-provider">
    <w:name w:val="ui-provider"/>
    <w:basedOn w:val="DefaultParagraphFont"/>
    <w:rsid w:val="002F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243">
      <w:bodyDiv w:val="1"/>
      <w:marLeft w:val="0"/>
      <w:marRight w:val="0"/>
      <w:marTop w:val="0"/>
      <w:marBottom w:val="0"/>
      <w:divBdr>
        <w:top w:val="none" w:sz="0" w:space="0" w:color="auto"/>
        <w:left w:val="none" w:sz="0" w:space="0" w:color="auto"/>
        <w:bottom w:val="none" w:sz="0" w:space="0" w:color="auto"/>
        <w:right w:val="none" w:sz="0" w:space="0" w:color="auto"/>
      </w:divBdr>
      <w:divsChild>
        <w:div w:id="1282687407">
          <w:marLeft w:val="0"/>
          <w:marRight w:val="0"/>
          <w:marTop w:val="0"/>
          <w:marBottom w:val="0"/>
          <w:divBdr>
            <w:top w:val="none" w:sz="0" w:space="0" w:color="auto"/>
            <w:left w:val="none" w:sz="0" w:space="0" w:color="auto"/>
            <w:bottom w:val="none" w:sz="0" w:space="0" w:color="auto"/>
            <w:right w:val="none" w:sz="0" w:space="0" w:color="auto"/>
          </w:divBdr>
        </w:div>
      </w:divsChild>
    </w:div>
    <w:div w:id="102846805">
      <w:bodyDiv w:val="1"/>
      <w:marLeft w:val="0"/>
      <w:marRight w:val="0"/>
      <w:marTop w:val="0"/>
      <w:marBottom w:val="0"/>
      <w:divBdr>
        <w:top w:val="none" w:sz="0" w:space="0" w:color="auto"/>
        <w:left w:val="none" w:sz="0" w:space="0" w:color="auto"/>
        <w:bottom w:val="none" w:sz="0" w:space="0" w:color="auto"/>
        <w:right w:val="none" w:sz="0" w:space="0" w:color="auto"/>
      </w:divBdr>
      <w:divsChild>
        <w:div w:id="408961546">
          <w:marLeft w:val="0"/>
          <w:marRight w:val="0"/>
          <w:marTop w:val="0"/>
          <w:marBottom w:val="0"/>
          <w:divBdr>
            <w:top w:val="none" w:sz="0" w:space="0" w:color="auto"/>
            <w:left w:val="none" w:sz="0" w:space="0" w:color="auto"/>
            <w:bottom w:val="none" w:sz="0" w:space="0" w:color="auto"/>
            <w:right w:val="none" w:sz="0" w:space="0" w:color="auto"/>
          </w:divBdr>
        </w:div>
      </w:divsChild>
    </w:div>
    <w:div w:id="294456129">
      <w:bodyDiv w:val="1"/>
      <w:marLeft w:val="0"/>
      <w:marRight w:val="0"/>
      <w:marTop w:val="0"/>
      <w:marBottom w:val="0"/>
      <w:divBdr>
        <w:top w:val="none" w:sz="0" w:space="0" w:color="auto"/>
        <w:left w:val="none" w:sz="0" w:space="0" w:color="auto"/>
        <w:bottom w:val="none" w:sz="0" w:space="0" w:color="auto"/>
        <w:right w:val="none" w:sz="0" w:space="0" w:color="auto"/>
      </w:divBdr>
    </w:div>
    <w:div w:id="546650503">
      <w:bodyDiv w:val="1"/>
      <w:marLeft w:val="0"/>
      <w:marRight w:val="0"/>
      <w:marTop w:val="0"/>
      <w:marBottom w:val="0"/>
      <w:divBdr>
        <w:top w:val="none" w:sz="0" w:space="0" w:color="auto"/>
        <w:left w:val="none" w:sz="0" w:space="0" w:color="auto"/>
        <w:bottom w:val="none" w:sz="0" w:space="0" w:color="auto"/>
        <w:right w:val="none" w:sz="0" w:space="0" w:color="auto"/>
      </w:divBdr>
      <w:divsChild>
        <w:div w:id="635372819">
          <w:marLeft w:val="0"/>
          <w:marRight w:val="0"/>
          <w:marTop w:val="0"/>
          <w:marBottom w:val="0"/>
          <w:divBdr>
            <w:top w:val="none" w:sz="0" w:space="0" w:color="auto"/>
            <w:left w:val="none" w:sz="0" w:space="0" w:color="auto"/>
            <w:bottom w:val="none" w:sz="0" w:space="0" w:color="auto"/>
            <w:right w:val="none" w:sz="0" w:space="0" w:color="auto"/>
          </w:divBdr>
        </w:div>
      </w:divsChild>
    </w:div>
    <w:div w:id="552160835">
      <w:bodyDiv w:val="1"/>
      <w:marLeft w:val="0"/>
      <w:marRight w:val="0"/>
      <w:marTop w:val="0"/>
      <w:marBottom w:val="0"/>
      <w:divBdr>
        <w:top w:val="none" w:sz="0" w:space="0" w:color="auto"/>
        <w:left w:val="none" w:sz="0" w:space="0" w:color="auto"/>
        <w:bottom w:val="none" w:sz="0" w:space="0" w:color="auto"/>
        <w:right w:val="none" w:sz="0" w:space="0" w:color="auto"/>
      </w:divBdr>
      <w:divsChild>
        <w:div w:id="927036508">
          <w:marLeft w:val="0"/>
          <w:marRight w:val="0"/>
          <w:marTop w:val="0"/>
          <w:marBottom w:val="0"/>
          <w:divBdr>
            <w:top w:val="none" w:sz="0" w:space="0" w:color="auto"/>
            <w:left w:val="none" w:sz="0" w:space="0" w:color="auto"/>
            <w:bottom w:val="none" w:sz="0" w:space="0" w:color="auto"/>
            <w:right w:val="none" w:sz="0" w:space="0" w:color="auto"/>
          </w:divBdr>
        </w:div>
      </w:divsChild>
    </w:div>
    <w:div w:id="696393006">
      <w:bodyDiv w:val="1"/>
      <w:marLeft w:val="0"/>
      <w:marRight w:val="0"/>
      <w:marTop w:val="0"/>
      <w:marBottom w:val="0"/>
      <w:divBdr>
        <w:top w:val="none" w:sz="0" w:space="0" w:color="auto"/>
        <w:left w:val="none" w:sz="0" w:space="0" w:color="auto"/>
        <w:bottom w:val="none" w:sz="0" w:space="0" w:color="auto"/>
        <w:right w:val="none" w:sz="0" w:space="0" w:color="auto"/>
      </w:divBdr>
      <w:divsChild>
        <w:div w:id="480123093">
          <w:marLeft w:val="0"/>
          <w:marRight w:val="0"/>
          <w:marTop w:val="0"/>
          <w:marBottom w:val="0"/>
          <w:divBdr>
            <w:top w:val="none" w:sz="0" w:space="0" w:color="auto"/>
            <w:left w:val="none" w:sz="0" w:space="0" w:color="auto"/>
            <w:bottom w:val="none" w:sz="0" w:space="0" w:color="auto"/>
            <w:right w:val="none" w:sz="0" w:space="0" w:color="auto"/>
          </w:divBdr>
        </w:div>
      </w:divsChild>
    </w:div>
    <w:div w:id="786391403">
      <w:bodyDiv w:val="1"/>
      <w:marLeft w:val="0"/>
      <w:marRight w:val="0"/>
      <w:marTop w:val="0"/>
      <w:marBottom w:val="0"/>
      <w:divBdr>
        <w:top w:val="none" w:sz="0" w:space="0" w:color="auto"/>
        <w:left w:val="none" w:sz="0" w:space="0" w:color="auto"/>
        <w:bottom w:val="none" w:sz="0" w:space="0" w:color="auto"/>
        <w:right w:val="none" w:sz="0" w:space="0" w:color="auto"/>
      </w:divBdr>
    </w:div>
    <w:div w:id="930550076">
      <w:bodyDiv w:val="1"/>
      <w:marLeft w:val="0"/>
      <w:marRight w:val="0"/>
      <w:marTop w:val="0"/>
      <w:marBottom w:val="0"/>
      <w:divBdr>
        <w:top w:val="none" w:sz="0" w:space="0" w:color="auto"/>
        <w:left w:val="none" w:sz="0" w:space="0" w:color="auto"/>
        <w:bottom w:val="none" w:sz="0" w:space="0" w:color="auto"/>
        <w:right w:val="none" w:sz="0" w:space="0" w:color="auto"/>
      </w:divBdr>
    </w:div>
    <w:div w:id="1100949728">
      <w:bodyDiv w:val="1"/>
      <w:marLeft w:val="0"/>
      <w:marRight w:val="0"/>
      <w:marTop w:val="0"/>
      <w:marBottom w:val="0"/>
      <w:divBdr>
        <w:top w:val="none" w:sz="0" w:space="0" w:color="auto"/>
        <w:left w:val="none" w:sz="0" w:space="0" w:color="auto"/>
        <w:bottom w:val="none" w:sz="0" w:space="0" w:color="auto"/>
        <w:right w:val="none" w:sz="0" w:space="0" w:color="auto"/>
      </w:divBdr>
      <w:divsChild>
        <w:div w:id="1074550305">
          <w:marLeft w:val="0"/>
          <w:marRight w:val="0"/>
          <w:marTop w:val="0"/>
          <w:marBottom w:val="0"/>
          <w:divBdr>
            <w:top w:val="none" w:sz="0" w:space="0" w:color="auto"/>
            <w:left w:val="none" w:sz="0" w:space="0" w:color="auto"/>
            <w:bottom w:val="none" w:sz="0" w:space="0" w:color="auto"/>
            <w:right w:val="none" w:sz="0" w:space="0" w:color="auto"/>
          </w:divBdr>
        </w:div>
      </w:divsChild>
    </w:div>
    <w:div w:id="1252395063">
      <w:bodyDiv w:val="1"/>
      <w:marLeft w:val="0"/>
      <w:marRight w:val="0"/>
      <w:marTop w:val="0"/>
      <w:marBottom w:val="0"/>
      <w:divBdr>
        <w:top w:val="none" w:sz="0" w:space="0" w:color="auto"/>
        <w:left w:val="none" w:sz="0" w:space="0" w:color="auto"/>
        <w:bottom w:val="none" w:sz="0" w:space="0" w:color="auto"/>
        <w:right w:val="none" w:sz="0" w:space="0" w:color="auto"/>
      </w:divBdr>
      <w:divsChild>
        <w:div w:id="1658486591">
          <w:marLeft w:val="0"/>
          <w:marRight w:val="0"/>
          <w:marTop w:val="0"/>
          <w:marBottom w:val="0"/>
          <w:divBdr>
            <w:top w:val="none" w:sz="0" w:space="0" w:color="auto"/>
            <w:left w:val="none" w:sz="0" w:space="0" w:color="auto"/>
            <w:bottom w:val="none" w:sz="0" w:space="0" w:color="auto"/>
            <w:right w:val="none" w:sz="0" w:space="0" w:color="auto"/>
          </w:divBdr>
        </w:div>
      </w:divsChild>
    </w:div>
    <w:div w:id="1903057986">
      <w:bodyDiv w:val="1"/>
      <w:marLeft w:val="0"/>
      <w:marRight w:val="0"/>
      <w:marTop w:val="0"/>
      <w:marBottom w:val="0"/>
      <w:divBdr>
        <w:top w:val="none" w:sz="0" w:space="0" w:color="auto"/>
        <w:left w:val="none" w:sz="0" w:space="0" w:color="auto"/>
        <w:bottom w:val="none" w:sz="0" w:space="0" w:color="auto"/>
        <w:right w:val="none" w:sz="0" w:space="0" w:color="auto"/>
      </w:divBdr>
      <w:divsChild>
        <w:div w:id="1132669774">
          <w:marLeft w:val="0"/>
          <w:marRight w:val="0"/>
          <w:marTop w:val="0"/>
          <w:marBottom w:val="0"/>
          <w:divBdr>
            <w:top w:val="none" w:sz="0" w:space="0" w:color="auto"/>
            <w:left w:val="none" w:sz="0" w:space="0" w:color="auto"/>
            <w:bottom w:val="none" w:sz="0" w:space="0" w:color="auto"/>
            <w:right w:val="none" w:sz="0" w:space="0" w:color="auto"/>
          </w:divBdr>
        </w:div>
      </w:divsChild>
    </w:div>
    <w:div w:id="1903980750">
      <w:bodyDiv w:val="1"/>
      <w:marLeft w:val="0"/>
      <w:marRight w:val="0"/>
      <w:marTop w:val="0"/>
      <w:marBottom w:val="0"/>
      <w:divBdr>
        <w:top w:val="none" w:sz="0" w:space="0" w:color="auto"/>
        <w:left w:val="none" w:sz="0" w:space="0" w:color="auto"/>
        <w:bottom w:val="none" w:sz="0" w:space="0" w:color="auto"/>
        <w:right w:val="none" w:sz="0" w:space="0" w:color="auto"/>
      </w:divBdr>
      <w:divsChild>
        <w:div w:id="78644447">
          <w:marLeft w:val="0"/>
          <w:marRight w:val="0"/>
          <w:marTop w:val="0"/>
          <w:marBottom w:val="0"/>
          <w:divBdr>
            <w:top w:val="none" w:sz="0" w:space="0" w:color="auto"/>
            <w:left w:val="none" w:sz="0" w:space="0" w:color="auto"/>
            <w:bottom w:val="none" w:sz="0" w:space="0" w:color="auto"/>
            <w:right w:val="none" w:sz="0" w:space="0" w:color="auto"/>
          </w:divBdr>
        </w:div>
      </w:divsChild>
    </w:div>
    <w:div w:id="2013868346">
      <w:bodyDiv w:val="1"/>
      <w:marLeft w:val="0"/>
      <w:marRight w:val="0"/>
      <w:marTop w:val="0"/>
      <w:marBottom w:val="0"/>
      <w:divBdr>
        <w:top w:val="none" w:sz="0" w:space="0" w:color="auto"/>
        <w:left w:val="none" w:sz="0" w:space="0" w:color="auto"/>
        <w:bottom w:val="none" w:sz="0" w:space="0" w:color="auto"/>
        <w:right w:val="none" w:sz="0" w:space="0" w:color="auto"/>
      </w:divBdr>
    </w:div>
    <w:div w:id="21170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esarspalaceonline.com/get-the-app" TargetMode="External"/><Relationship Id="rId13" Type="http://schemas.openxmlformats.org/officeDocument/2006/relationships/hyperlink" Target="mailto:bharwood@caesars.com" TargetMode="External"/><Relationship Id="rId3" Type="http://schemas.openxmlformats.org/officeDocument/2006/relationships/settings" Target="settings.xml"/><Relationship Id="rId7" Type="http://schemas.openxmlformats.org/officeDocument/2006/relationships/hyperlink" Target="https://drive.google.com/drive/folders/1OqsRIcPn6vFphZprH8Yk4BdigyLPbc7Z?usp=sharing" TargetMode="External"/><Relationship Id="rId12" Type="http://schemas.openxmlformats.org/officeDocument/2006/relationships/hyperlink" Target="http://www.caesars.com/corpor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png@01DBE99A.B9FD9240" TargetMode="External"/><Relationship Id="rId11" Type="http://schemas.openxmlformats.org/officeDocument/2006/relationships/hyperlink" Target="https://www.caesars.com/corporate"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newsroom.caesars.com/press-releases/press-release-details/2024/Caesars-Sportsbook-Recognized-for-Responsible-Gaming-Practices-with-Top-Accreditation-by-Responsible-Gambling-Councils-RG-Check-Program/default.aspx" TargetMode="External"/><Relationship Id="rId4" Type="http://schemas.openxmlformats.org/officeDocument/2006/relationships/webSettings" Target="webSettings.xml"/><Relationship Id="rId9" Type="http://schemas.openxmlformats.org/officeDocument/2006/relationships/hyperlink" Target="https://www.caesars.com/myrewards" TargetMode="External"/><Relationship Id="rId14" Type="http://schemas.openxmlformats.org/officeDocument/2006/relationships/hyperlink" Target="mailto:dholden@caes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5977</Characters>
  <Application>Microsoft Office Word</Application>
  <DocSecurity>0</DocSecurity>
  <Lines>104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Holden</dc:creator>
  <cp:keywords/>
  <dc:description/>
  <cp:lastModifiedBy>Dominic Holden</cp:lastModifiedBy>
  <cp:revision>4</cp:revision>
  <dcterms:created xsi:type="dcterms:W3CDTF">2025-12-10T18:18:00Z</dcterms:created>
  <dcterms:modified xsi:type="dcterms:W3CDTF">2025-12-10T18:19:00Z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9c3b456b-9627-4d5f-8a38-3ec984901c63</vt:lpwstr>
  </property>
</Properties>
</file>