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9A482" w14:textId="3FE56575" w:rsidR="1DAFFC6A" w:rsidRPr="004E6DB7" w:rsidRDefault="425B0B7A" w:rsidP="5E1EEF63">
      <w:pPr>
        <w:pStyle w:val="NoSpacing"/>
        <w:spacing w:line="259" w:lineRule="auto"/>
        <w:jc w:val="center"/>
        <w:rPr>
          <w:rFonts w:ascii="Arial" w:hAnsi="Arial" w:cs="Arial"/>
          <w:b/>
          <w:bCs/>
          <w:sz w:val="28"/>
          <w:szCs w:val="28"/>
        </w:rPr>
      </w:pPr>
      <w:r>
        <w:rPr>
          <w:noProof/>
        </w:rPr>
        <w:drawing>
          <wp:anchor distT="0" distB="0" distL="114300" distR="114300" simplePos="1" relativeHeight="251658240" behindDoc="0" locked="0" layoutInCell="1" allowOverlap="1" wp14:anchorId="2BA63629" wp14:editId="797FA7FB">
            <wp:simplePos x="3141345" y="238944"/>
            <wp:positionH relativeFrom="margin">
              <wp:posOffset>3141345</wp:posOffset>
            </wp:positionH>
            <wp:positionV relativeFrom="margin">
              <wp:posOffset>238944</wp:posOffset>
            </wp:positionV>
            <wp:extent cx="1490133" cy="838201"/>
            <wp:effectExtent l="0" t="0" r="0" b="0"/>
            <wp:wrapSquare wrapText="bothSides"/>
            <wp:docPr id="1587273389" name="drawing">
              <a:extLst xmlns:a="http://schemas.openxmlformats.org/drawingml/2006/main">
                <a:ext uri="{FF2B5EF4-FFF2-40B4-BE49-F238E27FC236}">
                  <a16:creationId xmlns:a16="http://schemas.microsoft.com/office/drawing/2014/main" id="{95319859-47D9-4719-A6E3-57A456E593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73389" name="Picture 15872733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0133" cy="838201"/>
                    </a:xfrm>
                    <a:prstGeom prst="rect">
                      <a:avLst/>
                    </a:prstGeom>
                  </pic:spPr>
                </pic:pic>
              </a:graphicData>
            </a:graphic>
          </wp:anchor>
        </w:drawing>
      </w:r>
    </w:p>
    <w:p w14:paraId="595FE622" w14:textId="1FB00F5B" w:rsidR="686DD11F" w:rsidRPr="004E6DB7" w:rsidRDefault="57216AA9" w:rsidP="5E1EEF63">
      <w:pPr>
        <w:pStyle w:val="NoSpacing"/>
        <w:spacing w:line="259" w:lineRule="auto"/>
        <w:jc w:val="center"/>
        <w:rPr>
          <w:rFonts w:ascii="Arial" w:hAnsi="Arial" w:cs="Arial"/>
          <w:b/>
          <w:bCs/>
          <w:sz w:val="28"/>
          <w:szCs w:val="28"/>
        </w:rPr>
      </w:pPr>
      <w:r w:rsidRPr="5E1EEF63">
        <w:rPr>
          <w:rFonts w:ascii="Arial" w:hAnsi="Arial" w:cs="Arial"/>
          <w:b/>
          <w:bCs/>
          <w:sz w:val="28"/>
          <w:szCs w:val="28"/>
        </w:rPr>
        <w:t>Macy’s Studios Opens New Exhibition Space at Herald Square</w:t>
      </w:r>
    </w:p>
    <w:p w14:paraId="4989FC6D" w14:textId="77777777" w:rsidR="007B0ABD" w:rsidRDefault="007B0ABD" w:rsidP="5E1EEF63">
      <w:pPr>
        <w:pStyle w:val="NoSpacing"/>
        <w:spacing w:line="259" w:lineRule="auto"/>
        <w:jc w:val="center"/>
        <w:rPr>
          <w:rFonts w:ascii="Arial" w:eastAsia="Arial" w:hAnsi="Arial" w:cs="Arial"/>
          <w:i/>
          <w:iCs/>
          <w:sz w:val="20"/>
          <w:szCs w:val="20"/>
        </w:rPr>
      </w:pPr>
    </w:p>
    <w:p w14:paraId="584C8CE7" w14:textId="690749B7" w:rsidR="686DD11F" w:rsidRPr="0013576C" w:rsidRDefault="57216AA9" w:rsidP="5E1EEF63">
      <w:pPr>
        <w:pStyle w:val="NoSpacing"/>
        <w:spacing w:line="259" w:lineRule="auto"/>
        <w:jc w:val="center"/>
        <w:rPr>
          <w:rFonts w:ascii="Arial" w:eastAsia="Arial" w:hAnsi="Arial" w:cs="Arial"/>
          <w:sz w:val="20"/>
          <w:szCs w:val="20"/>
        </w:rPr>
      </w:pPr>
      <w:r w:rsidRPr="5E1EEF63">
        <w:rPr>
          <w:rFonts w:ascii="Arial" w:eastAsia="Arial" w:hAnsi="Arial" w:cs="Arial"/>
          <w:i/>
          <w:iCs/>
          <w:sz w:val="20"/>
          <w:szCs w:val="20"/>
        </w:rPr>
        <w:t xml:space="preserve">Macy’s brings people together through year-round storytelling at Herald Square, beginning with </w:t>
      </w:r>
    </w:p>
    <w:p w14:paraId="69D79A67" w14:textId="6F8179F0" w:rsidR="686DD11F" w:rsidRPr="0013576C" w:rsidRDefault="57216AA9" w:rsidP="5E1EEF63">
      <w:pPr>
        <w:pStyle w:val="NoSpacing"/>
        <w:spacing w:line="259" w:lineRule="auto"/>
        <w:jc w:val="center"/>
        <w:rPr>
          <w:rFonts w:ascii="Arial" w:eastAsia="Arial" w:hAnsi="Arial" w:cs="Arial"/>
          <w:sz w:val="20"/>
          <w:szCs w:val="20"/>
        </w:rPr>
      </w:pPr>
      <w:r w:rsidRPr="5E1EEF63">
        <w:rPr>
          <w:rFonts w:ascii="Arial" w:eastAsia="Arial" w:hAnsi="Arial" w:cs="Arial"/>
          <w:i/>
          <w:iCs/>
          <w:sz w:val="20"/>
          <w:szCs w:val="20"/>
        </w:rPr>
        <w:t>Titanic: The Exhibition – The New York Story in February 2027</w:t>
      </w:r>
      <w:r w:rsidR="5372C8D7" w:rsidRPr="5E1EEF63">
        <w:rPr>
          <w:rFonts w:ascii="Arial" w:eastAsia="Arial" w:hAnsi="Arial" w:cs="Arial"/>
          <w:i/>
          <w:iCs/>
          <w:sz w:val="20"/>
          <w:szCs w:val="20"/>
        </w:rPr>
        <w:t xml:space="preserve"> –</w:t>
      </w:r>
      <w:r w:rsidRPr="5E1EEF63">
        <w:rPr>
          <w:rFonts w:ascii="Arial" w:eastAsia="Arial" w:hAnsi="Arial" w:cs="Arial"/>
          <w:i/>
          <w:iCs/>
          <w:sz w:val="20"/>
          <w:szCs w:val="20"/>
        </w:rPr>
        <w:t xml:space="preserve"> story connected to </w:t>
      </w:r>
    </w:p>
    <w:p w14:paraId="273D1AB8" w14:textId="4BC08A63" w:rsidR="686DD11F" w:rsidRPr="0013576C" w:rsidRDefault="57216AA9" w:rsidP="5E1EEF63">
      <w:pPr>
        <w:pStyle w:val="NoSpacing"/>
        <w:spacing w:line="259" w:lineRule="auto"/>
        <w:jc w:val="center"/>
        <w:rPr>
          <w:rFonts w:ascii="Arial" w:eastAsia="Arial" w:hAnsi="Arial" w:cs="Arial"/>
          <w:i/>
          <w:iCs/>
          <w:sz w:val="20"/>
          <w:szCs w:val="20"/>
        </w:rPr>
      </w:pPr>
      <w:r w:rsidRPr="5E1EEF63">
        <w:rPr>
          <w:rFonts w:ascii="Arial" w:eastAsia="Arial" w:hAnsi="Arial" w:cs="Arial"/>
          <w:i/>
          <w:iCs/>
          <w:sz w:val="20"/>
          <w:szCs w:val="20"/>
        </w:rPr>
        <w:t>Macy’s through Isidor and Ida Straus</w:t>
      </w:r>
    </w:p>
    <w:p w14:paraId="42A869AA" w14:textId="2055E126" w:rsidR="00F17C9D" w:rsidRPr="0013576C" w:rsidRDefault="00F17C9D" w:rsidP="5E1EEF63">
      <w:pPr>
        <w:pStyle w:val="NoSpacing"/>
        <w:jc w:val="center"/>
        <w:rPr>
          <w:rFonts w:ascii="Arial" w:eastAsia="Arial" w:hAnsi="Arial" w:cs="Arial"/>
          <w:i/>
          <w:iCs/>
          <w:sz w:val="20"/>
          <w:szCs w:val="20"/>
        </w:rPr>
      </w:pPr>
    </w:p>
    <w:p w14:paraId="73FABEB4" w14:textId="6C8AAC0C" w:rsidR="00F17C9D" w:rsidRPr="0013576C" w:rsidRDefault="0D5CFC24" w:rsidP="5E1EEF63">
      <w:pPr>
        <w:pStyle w:val="NoSpacing"/>
        <w:jc w:val="center"/>
        <w:rPr>
          <w:rFonts w:ascii="Arial" w:eastAsia="Arial" w:hAnsi="Arial" w:cs="Arial"/>
          <w:i/>
          <w:iCs/>
          <w:sz w:val="20"/>
          <w:szCs w:val="20"/>
        </w:rPr>
      </w:pPr>
      <w:r w:rsidRPr="5E1EEF63">
        <w:rPr>
          <w:rFonts w:ascii="Arial" w:eastAsia="Arial" w:hAnsi="Arial" w:cs="Arial"/>
          <w:i/>
          <w:iCs/>
          <w:sz w:val="20"/>
          <w:szCs w:val="20"/>
        </w:rPr>
        <w:t xml:space="preserve">Join the </w:t>
      </w:r>
      <w:hyperlink r:id="rId9">
        <w:r w:rsidRPr="5E1EEF63">
          <w:rPr>
            <w:rStyle w:val="Hyperlink"/>
            <w:rFonts w:ascii="Arial" w:eastAsia="Arial" w:hAnsi="Arial" w:cs="Arial"/>
            <w:i/>
            <w:iCs/>
            <w:color w:val="467886"/>
            <w:sz w:val="20"/>
            <w:szCs w:val="20"/>
          </w:rPr>
          <w:t>Waitlist</w:t>
        </w:r>
      </w:hyperlink>
      <w:r w:rsidRPr="5E1EEF63">
        <w:rPr>
          <w:rFonts w:ascii="Arial" w:eastAsia="Arial" w:hAnsi="Arial" w:cs="Arial"/>
          <w:i/>
          <w:iCs/>
          <w:sz w:val="20"/>
          <w:szCs w:val="20"/>
        </w:rPr>
        <w:t xml:space="preserve"> for Early Access to Tickets</w:t>
      </w:r>
    </w:p>
    <w:p w14:paraId="56A121C4" w14:textId="361F6BF0" w:rsidR="00F17C9D" w:rsidRPr="0013576C" w:rsidRDefault="00F17C9D" w:rsidP="5E1EEF63">
      <w:pPr>
        <w:pStyle w:val="NoSpacing"/>
        <w:spacing w:line="259" w:lineRule="auto"/>
        <w:jc w:val="center"/>
        <w:rPr>
          <w:rFonts w:ascii="Arial" w:hAnsi="Arial" w:cs="Arial"/>
          <w:sz w:val="20"/>
          <w:szCs w:val="20"/>
        </w:rPr>
      </w:pPr>
    </w:p>
    <w:p w14:paraId="22F99531" w14:textId="5B7A0F6E" w:rsidR="000575AF" w:rsidRPr="0013576C" w:rsidRDefault="292E54D3" w:rsidP="5E1EEF63">
      <w:pPr>
        <w:pStyle w:val="NoSpacing"/>
        <w:spacing w:line="259" w:lineRule="auto"/>
        <w:rPr>
          <w:rFonts w:ascii="Arial" w:eastAsia="Arial" w:hAnsi="Arial" w:cs="Arial"/>
          <w:sz w:val="20"/>
          <w:szCs w:val="20"/>
        </w:rPr>
      </w:pPr>
      <w:r w:rsidRPr="5E1EEF63">
        <w:rPr>
          <w:rFonts w:ascii="Arial" w:eastAsia="Arial" w:hAnsi="Arial" w:cs="Arial"/>
          <w:b/>
          <w:bCs/>
          <w:sz w:val="20"/>
          <w:szCs w:val="20"/>
        </w:rPr>
        <w:t>NEW YORK</w:t>
      </w:r>
      <w:r w:rsidR="64953C3D" w:rsidRPr="5E1EEF63">
        <w:rPr>
          <w:rFonts w:ascii="Arial" w:eastAsia="Arial" w:hAnsi="Arial" w:cs="Arial"/>
          <w:b/>
          <w:bCs/>
          <w:sz w:val="20"/>
          <w:szCs w:val="20"/>
        </w:rPr>
        <w:t xml:space="preserve"> – </w:t>
      </w:r>
      <w:r w:rsidRPr="5E1EEF63">
        <w:rPr>
          <w:rFonts w:ascii="Arial" w:eastAsia="Arial" w:hAnsi="Arial" w:cs="Arial"/>
          <w:b/>
          <w:bCs/>
          <w:sz w:val="20"/>
          <w:szCs w:val="20"/>
        </w:rPr>
        <w:t>October 2</w:t>
      </w:r>
      <w:r w:rsidR="4D175F61" w:rsidRPr="5E1EEF63">
        <w:rPr>
          <w:rFonts w:ascii="Arial" w:eastAsia="Arial" w:hAnsi="Arial" w:cs="Arial"/>
          <w:b/>
          <w:bCs/>
          <w:sz w:val="20"/>
          <w:szCs w:val="20"/>
        </w:rPr>
        <w:t>8</w:t>
      </w:r>
      <w:r w:rsidRPr="5E1EEF63">
        <w:rPr>
          <w:rFonts w:ascii="Arial" w:eastAsia="Arial" w:hAnsi="Arial" w:cs="Arial"/>
          <w:b/>
          <w:bCs/>
          <w:sz w:val="20"/>
          <w:szCs w:val="20"/>
        </w:rPr>
        <w:t>, 2026</w:t>
      </w:r>
      <w:r w:rsidR="6627B40F" w:rsidRPr="5E1EEF63">
        <w:rPr>
          <w:rFonts w:ascii="Arial" w:eastAsia="Arial" w:hAnsi="Arial" w:cs="Arial"/>
          <w:b/>
          <w:bCs/>
          <w:sz w:val="20"/>
          <w:szCs w:val="20"/>
        </w:rPr>
        <w:t xml:space="preserve"> </w:t>
      </w:r>
      <w:r w:rsidRPr="5E1EEF63">
        <w:rPr>
          <w:rFonts w:ascii="Arial" w:eastAsia="Arial" w:hAnsi="Arial" w:cs="Arial"/>
          <w:sz w:val="20"/>
          <w:szCs w:val="20"/>
        </w:rPr>
        <w:t xml:space="preserve">– Macy’s Studios today announced a new exhibition space at Macy’s Herald Square, </w:t>
      </w:r>
      <w:r w:rsidR="01DFB39F" w:rsidRPr="5E1EEF63">
        <w:rPr>
          <w:rFonts w:ascii="Arial" w:eastAsia="Arial" w:hAnsi="Arial" w:cs="Arial"/>
          <w:sz w:val="20"/>
          <w:szCs w:val="20"/>
        </w:rPr>
        <w:t>giving</w:t>
      </w:r>
      <w:r w:rsidRPr="5E1EEF63">
        <w:rPr>
          <w:rFonts w:ascii="Arial" w:eastAsia="Arial" w:hAnsi="Arial" w:cs="Arial"/>
          <w:sz w:val="20"/>
          <w:szCs w:val="20"/>
        </w:rPr>
        <w:t xml:space="preserve"> customers another reason to explore and discover </w:t>
      </w:r>
      <w:r w:rsidR="43E08722" w:rsidRPr="5E1EEF63">
        <w:rPr>
          <w:rFonts w:ascii="Arial" w:eastAsia="Arial" w:hAnsi="Arial" w:cs="Arial"/>
          <w:sz w:val="20"/>
          <w:szCs w:val="20"/>
        </w:rPr>
        <w:t>a</w:t>
      </w:r>
      <w:r w:rsidR="1442C6B8" w:rsidRPr="5E1EEF63">
        <w:rPr>
          <w:rFonts w:ascii="Arial" w:eastAsia="Arial" w:hAnsi="Arial" w:cs="Arial"/>
          <w:sz w:val="20"/>
          <w:szCs w:val="20"/>
        </w:rPr>
        <w:t xml:space="preserve">ll </w:t>
      </w:r>
      <w:r w:rsidR="1DA21F15" w:rsidRPr="5E1EEF63">
        <w:rPr>
          <w:rFonts w:ascii="Arial" w:eastAsia="Arial" w:hAnsi="Arial" w:cs="Arial"/>
          <w:sz w:val="20"/>
          <w:szCs w:val="20"/>
        </w:rPr>
        <w:t>the</w:t>
      </w:r>
      <w:r w:rsidRPr="5E1EEF63">
        <w:rPr>
          <w:rFonts w:ascii="Arial" w:eastAsia="Arial" w:hAnsi="Arial" w:cs="Arial"/>
          <w:sz w:val="20"/>
          <w:szCs w:val="20"/>
        </w:rPr>
        <w:t xml:space="preserve"> iconic flagship </w:t>
      </w:r>
      <w:r w:rsidR="5C9FAE24" w:rsidRPr="5E1EEF63">
        <w:rPr>
          <w:rFonts w:ascii="Arial" w:eastAsia="Arial" w:hAnsi="Arial" w:cs="Arial"/>
          <w:sz w:val="20"/>
          <w:szCs w:val="20"/>
        </w:rPr>
        <w:t>has to offer</w:t>
      </w:r>
      <w:r w:rsidR="43E08722" w:rsidRPr="5E1EEF63">
        <w:rPr>
          <w:rFonts w:ascii="Arial" w:eastAsia="Arial" w:hAnsi="Arial" w:cs="Arial"/>
          <w:sz w:val="20"/>
          <w:szCs w:val="20"/>
        </w:rPr>
        <w:t xml:space="preserve"> </w:t>
      </w:r>
      <w:r w:rsidR="01DFB39F" w:rsidRPr="5E1EEF63">
        <w:rPr>
          <w:rFonts w:ascii="Arial" w:eastAsia="Arial" w:hAnsi="Arial" w:cs="Arial"/>
          <w:sz w:val="20"/>
          <w:szCs w:val="20"/>
        </w:rPr>
        <w:t xml:space="preserve">throughout the </w:t>
      </w:r>
      <w:r w:rsidRPr="5E1EEF63">
        <w:rPr>
          <w:rFonts w:ascii="Arial" w:eastAsia="Arial" w:hAnsi="Arial" w:cs="Arial"/>
          <w:sz w:val="20"/>
          <w:szCs w:val="20"/>
        </w:rPr>
        <w:t>year</w:t>
      </w:r>
      <w:r w:rsidR="01DFB39F" w:rsidRPr="5E1EEF63">
        <w:rPr>
          <w:rFonts w:ascii="Arial" w:eastAsia="Arial" w:hAnsi="Arial" w:cs="Arial"/>
          <w:sz w:val="20"/>
          <w:szCs w:val="20"/>
        </w:rPr>
        <w:t>. Building on beloved experiences such as</w:t>
      </w:r>
      <w:r w:rsidRPr="5E1EEF63">
        <w:rPr>
          <w:rFonts w:ascii="Arial" w:eastAsia="Arial" w:hAnsi="Arial" w:cs="Arial"/>
          <w:sz w:val="20"/>
          <w:szCs w:val="20"/>
        </w:rPr>
        <w:t xml:space="preserve"> Macy’s Thanksgiving Day Parade</w:t>
      </w:r>
      <w:r w:rsidR="01DFB39F" w:rsidRPr="5E1EEF63">
        <w:rPr>
          <w:rFonts w:ascii="Arial" w:eastAsia="Arial" w:hAnsi="Arial" w:cs="Arial"/>
          <w:sz w:val="20"/>
          <w:szCs w:val="20"/>
          <w:vertAlign w:val="superscript"/>
        </w:rPr>
        <w:t>®</w:t>
      </w:r>
      <w:r w:rsidR="01DFB39F" w:rsidRPr="5E1EEF63">
        <w:rPr>
          <w:rFonts w:ascii="Arial" w:eastAsia="Arial" w:hAnsi="Arial" w:cs="Arial"/>
          <w:sz w:val="20"/>
          <w:szCs w:val="20"/>
        </w:rPr>
        <w:t>,</w:t>
      </w:r>
      <w:r w:rsidRPr="5E1EEF63">
        <w:rPr>
          <w:rFonts w:ascii="Arial" w:eastAsia="Arial" w:hAnsi="Arial" w:cs="Arial"/>
          <w:sz w:val="20"/>
          <w:szCs w:val="20"/>
        </w:rPr>
        <w:t xml:space="preserve"> holiday windows and </w:t>
      </w:r>
      <w:r w:rsidR="01DFB39F" w:rsidRPr="5E1EEF63">
        <w:rPr>
          <w:rFonts w:ascii="Arial" w:eastAsia="Arial" w:hAnsi="Arial" w:cs="Arial"/>
          <w:sz w:val="20"/>
          <w:szCs w:val="20"/>
        </w:rPr>
        <w:t>in-store events, the space will feature</w:t>
      </w:r>
      <w:r w:rsidRPr="5E1EEF63">
        <w:rPr>
          <w:rFonts w:ascii="Arial" w:eastAsia="Arial" w:hAnsi="Arial" w:cs="Arial"/>
          <w:sz w:val="20"/>
          <w:szCs w:val="20"/>
        </w:rPr>
        <w:t xml:space="preserve"> immersive exhibitions, creative partnerships and rotating cultural programming</w:t>
      </w:r>
      <w:r w:rsidR="01DFB39F" w:rsidRPr="5E1EEF63">
        <w:rPr>
          <w:rFonts w:ascii="Arial" w:eastAsia="Arial" w:hAnsi="Arial" w:cs="Arial"/>
          <w:sz w:val="20"/>
          <w:szCs w:val="20"/>
        </w:rPr>
        <w:t xml:space="preserve"> designed to bring people together and </w:t>
      </w:r>
      <w:r w:rsidRPr="5E1EEF63">
        <w:rPr>
          <w:rFonts w:ascii="Arial" w:eastAsia="Arial" w:hAnsi="Arial" w:cs="Arial"/>
          <w:sz w:val="20"/>
          <w:szCs w:val="20"/>
        </w:rPr>
        <w:t xml:space="preserve">create </w:t>
      </w:r>
      <w:r w:rsidR="01DFB39F" w:rsidRPr="5E1EEF63">
        <w:rPr>
          <w:rFonts w:ascii="Arial" w:eastAsia="Arial" w:hAnsi="Arial" w:cs="Arial"/>
          <w:sz w:val="20"/>
          <w:szCs w:val="20"/>
        </w:rPr>
        <w:t xml:space="preserve">shared </w:t>
      </w:r>
      <w:r w:rsidRPr="5E1EEF63">
        <w:rPr>
          <w:rFonts w:ascii="Arial" w:eastAsia="Arial" w:hAnsi="Arial" w:cs="Arial"/>
          <w:sz w:val="20"/>
          <w:szCs w:val="20"/>
        </w:rPr>
        <w:t>memories.</w:t>
      </w:r>
    </w:p>
    <w:p w14:paraId="6546D235" w14:textId="1A02D848" w:rsidR="686DD11F" w:rsidRPr="0013576C" w:rsidRDefault="686DD11F" w:rsidP="5E1EEF63">
      <w:pPr>
        <w:pStyle w:val="NoSpacing"/>
        <w:spacing w:line="259" w:lineRule="auto"/>
        <w:rPr>
          <w:rFonts w:ascii="Arial" w:eastAsia="Arial" w:hAnsi="Arial" w:cs="Arial"/>
          <w:sz w:val="20"/>
          <w:szCs w:val="20"/>
        </w:rPr>
      </w:pPr>
    </w:p>
    <w:p w14:paraId="34807FC6" w14:textId="46227FDF" w:rsidR="000575AF" w:rsidRPr="0013576C" w:rsidRDefault="292E54D3"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The first </w:t>
      </w:r>
      <w:r w:rsidR="75FB77DA" w:rsidRPr="5E1EEF63">
        <w:rPr>
          <w:rFonts w:ascii="Arial" w:eastAsia="Arial" w:hAnsi="Arial" w:cs="Arial"/>
          <w:sz w:val="20"/>
          <w:szCs w:val="20"/>
        </w:rPr>
        <w:t xml:space="preserve">exhibit in the new Macy’s Herald Square space </w:t>
      </w:r>
      <w:r w:rsidRPr="5E1EEF63">
        <w:rPr>
          <w:rFonts w:ascii="Arial" w:eastAsia="Arial" w:hAnsi="Arial" w:cs="Arial"/>
          <w:sz w:val="20"/>
          <w:szCs w:val="20"/>
        </w:rPr>
        <w:t>will be</w:t>
      </w:r>
      <w:r w:rsidR="24658363" w:rsidRPr="5E1EEF63">
        <w:rPr>
          <w:rFonts w:ascii="Arial" w:eastAsia="Arial" w:hAnsi="Arial" w:cs="Arial"/>
          <w:sz w:val="20"/>
          <w:szCs w:val="20"/>
        </w:rPr>
        <w:t xml:space="preserve"> the world premiere of</w:t>
      </w:r>
      <w:r w:rsidRPr="5E1EEF63">
        <w:rPr>
          <w:rFonts w:ascii="Arial" w:eastAsia="Arial" w:hAnsi="Arial" w:cs="Arial"/>
          <w:sz w:val="20"/>
          <w:szCs w:val="20"/>
        </w:rPr>
        <w:t xml:space="preserve"> </w:t>
      </w:r>
      <w:r w:rsidRPr="5E1EEF63">
        <w:rPr>
          <w:rFonts w:ascii="Arial" w:eastAsia="Arial" w:hAnsi="Arial" w:cs="Arial"/>
          <w:i/>
          <w:iCs/>
          <w:sz w:val="20"/>
          <w:szCs w:val="20"/>
        </w:rPr>
        <w:t>Titanic: The Exhibition</w:t>
      </w:r>
      <w:r w:rsidRPr="5E1EEF63">
        <w:rPr>
          <w:rFonts w:ascii="Arial" w:eastAsia="Arial" w:hAnsi="Arial" w:cs="Arial"/>
          <w:sz w:val="20"/>
          <w:szCs w:val="20"/>
        </w:rPr>
        <w:t xml:space="preserve"> </w:t>
      </w:r>
      <w:r w:rsidRPr="5E1EEF63">
        <w:rPr>
          <w:rFonts w:ascii="Arial" w:eastAsia="Arial" w:hAnsi="Arial" w:cs="Arial"/>
          <w:i/>
          <w:iCs/>
          <w:sz w:val="20"/>
          <w:szCs w:val="20"/>
        </w:rPr>
        <w:t>– The New York Story</w:t>
      </w:r>
      <w:r w:rsidRPr="5E1EEF63">
        <w:rPr>
          <w:rFonts w:ascii="Arial" w:eastAsia="Arial" w:hAnsi="Arial" w:cs="Arial"/>
          <w:sz w:val="20"/>
          <w:szCs w:val="20"/>
        </w:rPr>
        <w:t>, presented in partnership with Imagine and opening in February 2027. Th</w:t>
      </w:r>
      <w:r w:rsidR="4BAD4D24" w:rsidRPr="5E1EEF63">
        <w:rPr>
          <w:rFonts w:ascii="Arial" w:eastAsia="Arial" w:hAnsi="Arial" w:cs="Arial"/>
          <w:sz w:val="20"/>
          <w:szCs w:val="20"/>
        </w:rPr>
        <w:t>is</w:t>
      </w:r>
      <w:r w:rsidRPr="5E1EEF63">
        <w:rPr>
          <w:rFonts w:ascii="Arial" w:eastAsia="Arial" w:hAnsi="Arial" w:cs="Arial"/>
          <w:sz w:val="20"/>
          <w:szCs w:val="20"/>
        </w:rPr>
        <w:t xml:space="preserve"> inaugural exhibition </w:t>
      </w:r>
      <w:r w:rsidR="2A44AA9B" w:rsidRPr="5E1EEF63">
        <w:rPr>
          <w:rFonts w:ascii="Arial" w:eastAsia="Arial" w:hAnsi="Arial" w:cs="Arial"/>
          <w:sz w:val="20"/>
          <w:szCs w:val="20"/>
        </w:rPr>
        <w:t>holds</w:t>
      </w:r>
      <w:r w:rsidR="3A2339AB" w:rsidRPr="5E1EEF63">
        <w:rPr>
          <w:rFonts w:ascii="Arial" w:eastAsia="Arial" w:hAnsi="Arial" w:cs="Arial"/>
          <w:sz w:val="20"/>
          <w:szCs w:val="20"/>
        </w:rPr>
        <w:t xml:space="preserve"> special significance for Macy's</w:t>
      </w:r>
      <w:r w:rsidRPr="5E1EEF63">
        <w:rPr>
          <w:rFonts w:ascii="Arial" w:eastAsia="Arial" w:hAnsi="Arial" w:cs="Arial"/>
          <w:sz w:val="20"/>
          <w:szCs w:val="20"/>
        </w:rPr>
        <w:t xml:space="preserve">: former co-owner </w:t>
      </w:r>
      <w:r w:rsidR="57DB29CA" w:rsidRPr="5E1EEF63">
        <w:rPr>
          <w:rFonts w:ascii="Arial" w:eastAsia="Arial" w:hAnsi="Arial" w:cs="Arial"/>
          <w:sz w:val="20"/>
          <w:szCs w:val="20"/>
        </w:rPr>
        <w:t>Isidor Straus</w:t>
      </w:r>
      <w:r w:rsidRPr="5E1EEF63">
        <w:rPr>
          <w:rFonts w:ascii="Arial" w:eastAsia="Arial" w:hAnsi="Arial" w:cs="Arial"/>
          <w:sz w:val="20"/>
          <w:szCs w:val="20"/>
        </w:rPr>
        <w:t xml:space="preserve"> and his wife, Ida, were passengers who lost their lives aboard Titanic</w:t>
      </w:r>
      <w:r w:rsidR="57DB29CA" w:rsidRPr="5E1EEF63">
        <w:rPr>
          <w:rFonts w:ascii="Arial" w:eastAsia="Arial" w:hAnsi="Arial" w:cs="Arial"/>
          <w:sz w:val="20"/>
          <w:szCs w:val="20"/>
        </w:rPr>
        <w:t>, and their</w:t>
      </w:r>
      <w:r w:rsidRPr="5E1EEF63">
        <w:rPr>
          <w:rFonts w:ascii="Arial" w:eastAsia="Arial" w:hAnsi="Arial" w:cs="Arial"/>
          <w:sz w:val="20"/>
          <w:szCs w:val="20"/>
        </w:rPr>
        <w:t xml:space="preserve"> enduring story of devotion </w:t>
      </w:r>
      <w:r w:rsidR="57DB29CA" w:rsidRPr="5E1EEF63">
        <w:rPr>
          <w:rFonts w:ascii="Arial" w:eastAsia="Arial" w:hAnsi="Arial" w:cs="Arial"/>
          <w:sz w:val="20"/>
          <w:szCs w:val="20"/>
        </w:rPr>
        <w:t>links</w:t>
      </w:r>
      <w:r w:rsidRPr="5E1EEF63">
        <w:rPr>
          <w:rFonts w:ascii="Arial" w:eastAsia="Arial" w:hAnsi="Arial" w:cs="Arial"/>
          <w:sz w:val="20"/>
          <w:szCs w:val="20"/>
        </w:rPr>
        <w:t xml:space="preserve"> the exhibition to </w:t>
      </w:r>
      <w:r w:rsidR="57DB29CA" w:rsidRPr="5E1EEF63">
        <w:rPr>
          <w:rFonts w:ascii="Arial" w:eastAsia="Arial" w:hAnsi="Arial" w:cs="Arial"/>
          <w:sz w:val="20"/>
          <w:szCs w:val="20"/>
        </w:rPr>
        <w:t>both Macy’s heritage and New York City</w:t>
      </w:r>
      <w:r w:rsidRPr="5E1EEF63">
        <w:rPr>
          <w:rFonts w:ascii="Arial" w:eastAsia="Arial" w:hAnsi="Arial" w:cs="Arial"/>
          <w:sz w:val="20"/>
          <w:szCs w:val="20"/>
        </w:rPr>
        <w:t>.</w:t>
      </w:r>
    </w:p>
    <w:p w14:paraId="26B930C4" w14:textId="77777777" w:rsidR="0029084F" w:rsidRPr="0013576C" w:rsidRDefault="0029084F" w:rsidP="5E1EEF63">
      <w:pPr>
        <w:pStyle w:val="NoSpacing"/>
        <w:spacing w:line="259" w:lineRule="auto"/>
        <w:rPr>
          <w:rFonts w:ascii="Arial" w:eastAsia="Arial" w:hAnsi="Arial" w:cs="Arial"/>
          <w:sz w:val="20"/>
          <w:szCs w:val="20"/>
        </w:rPr>
      </w:pPr>
    </w:p>
    <w:p w14:paraId="1F70B719" w14:textId="30201FC6" w:rsidR="3CDB8AB4" w:rsidRPr="0013576C" w:rsidRDefault="2DB3D0D9"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w:t>
      </w:r>
      <w:r w:rsidR="0F1E30DF" w:rsidRPr="5E1EEF63">
        <w:rPr>
          <w:rFonts w:ascii="Arial" w:eastAsia="Arial" w:hAnsi="Arial" w:cs="Arial"/>
          <w:sz w:val="20"/>
          <w:szCs w:val="20"/>
        </w:rPr>
        <w:t xml:space="preserve">At </w:t>
      </w:r>
      <w:r w:rsidR="57216AA9" w:rsidRPr="5E1EEF63">
        <w:rPr>
          <w:rFonts w:ascii="Arial" w:eastAsia="Arial" w:hAnsi="Arial" w:cs="Arial"/>
          <w:sz w:val="20"/>
          <w:szCs w:val="20"/>
        </w:rPr>
        <w:t>Macy’s, we bring people together</w:t>
      </w:r>
      <w:r w:rsidR="4B08F934" w:rsidRPr="5E1EEF63">
        <w:rPr>
          <w:rFonts w:ascii="Arial" w:eastAsia="Arial" w:hAnsi="Arial" w:cs="Arial"/>
          <w:sz w:val="20"/>
          <w:szCs w:val="20"/>
        </w:rPr>
        <w:t xml:space="preserve"> – </w:t>
      </w:r>
      <w:r w:rsidR="57216AA9" w:rsidRPr="5E1EEF63">
        <w:rPr>
          <w:rFonts w:ascii="Arial" w:eastAsia="Arial" w:hAnsi="Arial" w:cs="Arial"/>
          <w:sz w:val="20"/>
          <w:szCs w:val="20"/>
        </w:rPr>
        <w:t xml:space="preserve">from the excitement of </w:t>
      </w:r>
      <w:r w:rsidR="640B9BC0" w:rsidRPr="5E1EEF63">
        <w:rPr>
          <w:rFonts w:ascii="Arial" w:eastAsia="Arial" w:hAnsi="Arial" w:cs="Arial"/>
          <w:sz w:val="20"/>
          <w:szCs w:val="20"/>
        </w:rPr>
        <w:t>M</w:t>
      </w:r>
      <w:r w:rsidR="1DF3A041" w:rsidRPr="5E1EEF63">
        <w:rPr>
          <w:rFonts w:ascii="Arial" w:eastAsia="Arial" w:hAnsi="Arial" w:cs="Arial"/>
          <w:sz w:val="20"/>
          <w:szCs w:val="20"/>
        </w:rPr>
        <w:t xml:space="preserve">acy’s </w:t>
      </w:r>
      <w:r w:rsidR="57216AA9" w:rsidRPr="5E1EEF63">
        <w:rPr>
          <w:rFonts w:ascii="Arial" w:eastAsia="Arial" w:hAnsi="Arial" w:cs="Arial"/>
          <w:sz w:val="20"/>
          <w:szCs w:val="20"/>
        </w:rPr>
        <w:t xml:space="preserve">Parade to the wonder of our holiday windows and a visit with Santa,” said Sharon Otterman, chief marketing officer, Macy’s. “Our new exhibition space brings that spirit to </w:t>
      </w:r>
      <w:r w:rsidR="2F8242B3" w:rsidRPr="5E1EEF63">
        <w:rPr>
          <w:rFonts w:ascii="Arial" w:eastAsia="Arial" w:hAnsi="Arial" w:cs="Arial"/>
          <w:sz w:val="20"/>
          <w:szCs w:val="20"/>
        </w:rPr>
        <w:t>M</w:t>
      </w:r>
      <w:r w:rsidR="57E771D2" w:rsidRPr="5E1EEF63">
        <w:rPr>
          <w:rFonts w:ascii="Arial" w:eastAsia="Arial" w:hAnsi="Arial" w:cs="Arial"/>
          <w:sz w:val="20"/>
          <w:szCs w:val="20"/>
        </w:rPr>
        <w:t xml:space="preserve">acy’s </w:t>
      </w:r>
      <w:r w:rsidR="57216AA9" w:rsidRPr="5E1EEF63">
        <w:rPr>
          <w:rFonts w:ascii="Arial" w:eastAsia="Arial" w:hAnsi="Arial" w:cs="Arial"/>
          <w:sz w:val="20"/>
          <w:szCs w:val="20"/>
        </w:rPr>
        <w:t>Herald Square year-round, giving customers something new to discover and experience together.</w:t>
      </w:r>
      <w:r w:rsidR="52C28771" w:rsidRPr="5E1EEF63">
        <w:rPr>
          <w:rFonts w:ascii="Arial" w:eastAsia="Arial" w:hAnsi="Arial" w:cs="Arial"/>
          <w:sz w:val="20"/>
          <w:szCs w:val="20"/>
        </w:rPr>
        <w:t xml:space="preserve"> </w:t>
      </w:r>
      <w:r w:rsidR="5E1EEF63" w:rsidRPr="5E1EEF63">
        <w:rPr>
          <w:rFonts w:ascii="Arial" w:eastAsia="Arial" w:hAnsi="Arial" w:cs="Arial"/>
          <w:sz w:val="20"/>
          <w:szCs w:val="20"/>
        </w:rPr>
        <w:t xml:space="preserve">Opening with </w:t>
      </w:r>
      <w:r w:rsidR="5E1EEF63" w:rsidRPr="5E1EEF63">
        <w:rPr>
          <w:rFonts w:ascii="Arial" w:eastAsia="Arial" w:hAnsi="Arial" w:cs="Arial"/>
          <w:i/>
          <w:iCs/>
          <w:sz w:val="20"/>
          <w:szCs w:val="20"/>
        </w:rPr>
        <w:t>Titanic: The Exhibition – The New York Story</w:t>
      </w:r>
      <w:r w:rsidR="5E1EEF63" w:rsidRPr="5E1EEF63">
        <w:rPr>
          <w:rFonts w:ascii="Arial" w:eastAsia="Arial" w:hAnsi="Arial" w:cs="Arial"/>
          <w:sz w:val="20"/>
          <w:szCs w:val="20"/>
        </w:rPr>
        <w:t xml:space="preserve"> is especially meaningful because of Isidor and Ida Straus and their enduring place in Macy’s heritage. We’re </w:t>
      </w:r>
      <w:r w:rsidR="79524512" w:rsidRPr="5E1EEF63">
        <w:rPr>
          <w:rFonts w:ascii="Arial" w:eastAsia="Arial" w:hAnsi="Arial" w:cs="Arial"/>
          <w:sz w:val="20"/>
          <w:szCs w:val="20"/>
        </w:rPr>
        <w:t xml:space="preserve">excited </w:t>
      </w:r>
      <w:r w:rsidR="5E1EEF63" w:rsidRPr="5E1EEF63">
        <w:rPr>
          <w:rFonts w:ascii="Arial" w:eastAsia="Arial" w:hAnsi="Arial" w:cs="Arial"/>
          <w:sz w:val="20"/>
          <w:szCs w:val="20"/>
        </w:rPr>
        <w:t xml:space="preserve">to share their story as we continue to </w:t>
      </w:r>
      <w:r w:rsidR="2E3F0FE6" w:rsidRPr="5E1EEF63">
        <w:rPr>
          <w:rFonts w:ascii="Arial" w:eastAsia="Arial" w:hAnsi="Arial" w:cs="Arial"/>
          <w:sz w:val="20"/>
          <w:szCs w:val="20"/>
        </w:rPr>
        <w:t xml:space="preserve">evolve </w:t>
      </w:r>
      <w:r w:rsidR="5E1EEF63" w:rsidRPr="5E1EEF63">
        <w:rPr>
          <w:rFonts w:ascii="Arial" w:eastAsia="Arial" w:hAnsi="Arial" w:cs="Arial"/>
          <w:sz w:val="20"/>
          <w:szCs w:val="20"/>
        </w:rPr>
        <w:t>how Macy’s sparks discovery, inspires connection and creates memories that last a lifetime.”</w:t>
      </w:r>
    </w:p>
    <w:p w14:paraId="4BDED3DF" w14:textId="734D0BA0" w:rsidR="00C566BA" w:rsidRPr="0013576C" w:rsidRDefault="00C566BA" w:rsidP="5E1EEF63">
      <w:pPr>
        <w:pStyle w:val="NoSpacing"/>
        <w:spacing w:line="259" w:lineRule="auto"/>
        <w:rPr>
          <w:rFonts w:ascii="Arial" w:eastAsia="Arial" w:hAnsi="Arial" w:cs="Arial"/>
          <w:sz w:val="20"/>
          <w:szCs w:val="20"/>
        </w:rPr>
      </w:pPr>
    </w:p>
    <w:p w14:paraId="39485A00" w14:textId="10607C25" w:rsidR="686DD11F" w:rsidRPr="0013576C" w:rsidRDefault="57216AA9" w:rsidP="5E1EEF63">
      <w:pPr>
        <w:pStyle w:val="NoSpacing"/>
        <w:spacing w:line="259" w:lineRule="auto"/>
        <w:rPr>
          <w:rFonts w:ascii="Arial" w:eastAsia="Arial" w:hAnsi="Arial" w:cs="Arial"/>
          <w:b/>
          <w:bCs/>
          <w:sz w:val="20"/>
          <w:szCs w:val="20"/>
        </w:rPr>
      </w:pPr>
      <w:r w:rsidRPr="5E1EEF63">
        <w:rPr>
          <w:rFonts w:ascii="Arial" w:eastAsia="Arial" w:hAnsi="Arial" w:cs="Arial"/>
          <w:b/>
          <w:bCs/>
          <w:sz w:val="20"/>
          <w:szCs w:val="20"/>
        </w:rPr>
        <w:t>More Ways to Discover. More Reasons to Visit Macy’s.</w:t>
      </w:r>
    </w:p>
    <w:p w14:paraId="34F8F758" w14:textId="79CD1861" w:rsidR="000575AF" w:rsidRPr="0013576C" w:rsidRDefault="292E54D3"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The exhibition space </w:t>
      </w:r>
      <w:r w:rsidR="2503D27C" w:rsidRPr="5E1EEF63">
        <w:rPr>
          <w:rFonts w:ascii="Arial" w:eastAsia="Arial" w:hAnsi="Arial" w:cs="Arial"/>
          <w:sz w:val="20"/>
          <w:szCs w:val="20"/>
        </w:rPr>
        <w:t>extends</w:t>
      </w:r>
      <w:r w:rsidRPr="5E1EEF63">
        <w:rPr>
          <w:rFonts w:ascii="Arial" w:eastAsia="Arial" w:hAnsi="Arial" w:cs="Arial"/>
          <w:sz w:val="20"/>
          <w:szCs w:val="20"/>
        </w:rPr>
        <w:t xml:space="preserve"> Macy’s </w:t>
      </w:r>
      <w:r w:rsidR="2503D27C" w:rsidRPr="5E1EEF63">
        <w:rPr>
          <w:rFonts w:ascii="Arial" w:eastAsia="Arial" w:hAnsi="Arial" w:cs="Arial"/>
          <w:sz w:val="20"/>
          <w:szCs w:val="20"/>
        </w:rPr>
        <w:t>Herald Square’s</w:t>
      </w:r>
      <w:r w:rsidRPr="5E1EEF63">
        <w:rPr>
          <w:rFonts w:ascii="Arial" w:eastAsia="Arial" w:hAnsi="Arial" w:cs="Arial"/>
          <w:sz w:val="20"/>
          <w:szCs w:val="20"/>
        </w:rPr>
        <w:t xml:space="preserve"> role as a gathering place beyond its signature seasonal celebrations</w:t>
      </w:r>
      <w:r w:rsidR="2503D27C" w:rsidRPr="5E1EEF63">
        <w:rPr>
          <w:rFonts w:ascii="Arial" w:eastAsia="Arial" w:hAnsi="Arial" w:cs="Arial"/>
          <w:sz w:val="20"/>
          <w:szCs w:val="20"/>
        </w:rPr>
        <w:t>, offering</w:t>
      </w:r>
      <w:r w:rsidRPr="5E1EEF63">
        <w:rPr>
          <w:rFonts w:ascii="Arial" w:eastAsia="Arial" w:hAnsi="Arial" w:cs="Arial"/>
          <w:sz w:val="20"/>
          <w:szCs w:val="20"/>
        </w:rPr>
        <w:t xml:space="preserve"> New Yorkers and visitors </w:t>
      </w:r>
      <w:r w:rsidR="2503D27C" w:rsidRPr="5E1EEF63">
        <w:rPr>
          <w:rFonts w:ascii="Arial" w:eastAsia="Arial" w:hAnsi="Arial" w:cs="Arial"/>
          <w:sz w:val="20"/>
          <w:szCs w:val="20"/>
        </w:rPr>
        <w:t xml:space="preserve">an evolving lineup of cultural experiences at the </w:t>
      </w:r>
      <w:r w:rsidR="60D6D9DA" w:rsidRPr="5E1EEF63">
        <w:rPr>
          <w:rFonts w:ascii="Arial" w:eastAsia="Arial" w:hAnsi="Arial" w:cs="Arial"/>
          <w:sz w:val="20"/>
          <w:szCs w:val="20"/>
        </w:rPr>
        <w:t>iconic</w:t>
      </w:r>
      <w:r w:rsidR="2503D27C" w:rsidRPr="5E1EEF63">
        <w:rPr>
          <w:rFonts w:ascii="Arial" w:eastAsia="Arial" w:hAnsi="Arial" w:cs="Arial"/>
          <w:sz w:val="20"/>
          <w:szCs w:val="20"/>
        </w:rPr>
        <w:t xml:space="preserve"> flagship</w:t>
      </w:r>
      <w:r w:rsidRPr="5E1EEF63">
        <w:rPr>
          <w:rFonts w:ascii="Arial" w:eastAsia="Arial" w:hAnsi="Arial" w:cs="Arial"/>
          <w:sz w:val="20"/>
          <w:szCs w:val="20"/>
        </w:rPr>
        <w:t>.</w:t>
      </w:r>
    </w:p>
    <w:p w14:paraId="5E98E22A" w14:textId="595A2B8C" w:rsidR="00C566BA" w:rsidRPr="0013576C" w:rsidRDefault="00C566BA" w:rsidP="5E1EEF63">
      <w:pPr>
        <w:pStyle w:val="NoSpacing"/>
        <w:spacing w:line="259" w:lineRule="auto"/>
        <w:rPr>
          <w:rFonts w:ascii="Arial" w:eastAsia="Arial" w:hAnsi="Arial" w:cs="Arial"/>
          <w:sz w:val="20"/>
          <w:szCs w:val="20"/>
        </w:rPr>
      </w:pPr>
    </w:p>
    <w:p w14:paraId="38545B7E" w14:textId="1BC1B8A2" w:rsidR="000575AF" w:rsidRPr="0013576C" w:rsidRDefault="292E54D3"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Following the holiday season and Santa’s return to the North Pole, the space will be transformed for its inaugural exhibition. </w:t>
      </w:r>
      <w:r w:rsidR="49A1D189" w:rsidRPr="5E1EEF63">
        <w:rPr>
          <w:rFonts w:ascii="Arial" w:eastAsia="Arial" w:hAnsi="Arial" w:cs="Arial"/>
          <w:sz w:val="20"/>
          <w:szCs w:val="20"/>
        </w:rPr>
        <w:t>Additional programming details will be announced in 2027.</w:t>
      </w:r>
    </w:p>
    <w:p w14:paraId="043A9232" w14:textId="77777777" w:rsidR="00217492" w:rsidRPr="0013576C" w:rsidRDefault="00217492" w:rsidP="5E1EEF63">
      <w:pPr>
        <w:pStyle w:val="NoSpacing"/>
        <w:spacing w:line="259" w:lineRule="auto"/>
        <w:rPr>
          <w:rFonts w:ascii="Arial" w:eastAsia="Arial" w:hAnsi="Arial" w:cs="Arial"/>
          <w:b/>
          <w:bCs/>
          <w:sz w:val="20"/>
          <w:szCs w:val="20"/>
        </w:rPr>
      </w:pPr>
    </w:p>
    <w:p w14:paraId="73F9FCCD" w14:textId="2736B52E" w:rsidR="686DD11F" w:rsidRPr="0013576C" w:rsidRDefault="6A7EC02F" w:rsidP="5E1EEF63">
      <w:pPr>
        <w:pStyle w:val="NoSpacing"/>
        <w:spacing w:line="259" w:lineRule="auto"/>
        <w:rPr>
          <w:rFonts w:ascii="Arial" w:eastAsia="Arial" w:hAnsi="Arial" w:cs="Arial"/>
          <w:b/>
          <w:bCs/>
          <w:sz w:val="20"/>
          <w:szCs w:val="20"/>
        </w:rPr>
      </w:pPr>
      <w:r w:rsidRPr="5E1EEF63">
        <w:rPr>
          <w:rFonts w:ascii="Arial" w:eastAsia="Arial" w:hAnsi="Arial" w:cs="Arial"/>
          <w:b/>
          <w:bCs/>
          <w:sz w:val="20"/>
          <w:szCs w:val="20"/>
        </w:rPr>
        <w:t>A World Premiere at Macy’s Herald Square</w:t>
      </w:r>
    </w:p>
    <w:p w14:paraId="71374389" w14:textId="1B162157" w:rsidR="686DD11F" w:rsidRPr="0013576C" w:rsidRDefault="57216AA9"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Opening in February 2027, the world premiere of</w:t>
      </w:r>
      <w:r w:rsidRPr="5E1EEF63">
        <w:rPr>
          <w:rFonts w:ascii="Arial" w:eastAsia="Arial" w:hAnsi="Arial" w:cs="Arial"/>
          <w:i/>
          <w:iCs/>
          <w:sz w:val="20"/>
          <w:szCs w:val="20"/>
        </w:rPr>
        <w:t xml:space="preserve"> Titanic: The Exhibition – The New York Story</w:t>
      </w:r>
      <w:r w:rsidRPr="5E1EEF63">
        <w:rPr>
          <w:rFonts w:ascii="Arial" w:eastAsia="Arial" w:hAnsi="Arial" w:cs="Arial"/>
          <w:sz w:val="20"/>
          <w:szCs w:val="20"/>
        </w:rPr>
        <w:t xml:space="preserve"> will invite customers to explore one of history’s most enduring stories through compelling displays, historic artifacts and new perspectives on the people and events connected to Titanic.</w:t>
      </w:r>
    </w:p>
    <w:p w14:paraId="50864D7C" w14:textId="7573EC2D" w:rsidR="00F17C9D" w:rsidRPr="0013576C" w:rsidRDefault="00F17C9D" w:rsidP="5E1EEF63">
      <w:pPr>
        <w:pStyle w:val="NoSpacing"/>
        <w:spacing w:line="259" w:lineRule="auto"/>
        <w:rPr>
          <w:rFonts w:ascii="Arial" w:eastAsia="Arial" w:hAnsi="Arial" w:cs="Arial"/>
          <w:sz w:val="20"/>
          <w:szCs w:val="20"/>
        </w:rPr>
      </w:pPr>
    </w:p>
    <w:p w14:paraId="094674B9" w14:textId="497FB979" w:rsidR="00F17C9D" w:rsidRPr="0013576C" w:rsidRDefault="13E846FA"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New York never welcomed Titanic, but it welcomed those who survived, mourned those who did not and became the city where her story would </w:t>
      </w:r>
      <w:r w:rsidR="5F1A22C5" w:rsidRPr="5E1EEF63">
        <w:rPr>
          <w:rFonts w:ascii="Arial" w:eastAsia="Arial" w:hAnsi="Arial" w:cs="Arial"/>
          <w:sz w:val="20"/>
          <w:szCs w:val="20"/>
        </w:rPr>
        <w:t>live on</w:t>
      </w:r>
      <w:r w:rsidRPr="5E1EEF63">
        <w:rPr>
          <w:rFonts w:ascii="Arial" w:eastAsia="Arial" w:hAnsi="Arial" w:cs="Arial"/>
          <w:sz w:val="20"/>
          <w:szCs w:val="20"/>
        </w:rPr>
        <w:t>. The exhibition explores the journeys of passengers from prominent figures like Astor, Guggenheim and Straus to the immigrants dreaming of a better life in America, telling a deeply moving story about hope, shared humanity and the way New York came together.</w:t>
      </w:r>
    </w:p>
    <w:p w14:paraId="022BEA6B" w14:textId="1D1EA6E6" w:rsidR="00F17C9D" w:rsidRPr="0013576C" w:rsidRDefault="00F17C9D" w:rsidP="5E1EEF63">
      <w:pPr>
        <w:pStyle w:val="NoSpacing"/>
        <w:spacing w:line="259" w:lineRule="auto"/>
        <w:rPr>
          <w:rFonts w:ascii="Arial" w:eastAsia="Arial" w:hAnsi="Arial" w:cs="Arial"/>
          <w:sz w:val="20"/>
          <w:szCs w:val="20"/>
        </w:rPr>
      </w:pPr>
    </w:p>
    <w:p w14:paraId="1BF79957" w14:textId="136934C0" w:rsidR="00F17C9D" w:rsidRPr="0013576C" w:rsidRDefault="1E597208" w:rsidP="5E1EEF63">
      <w:pPr>
        <w:pStyle w:val="NoSpacing"/>
        <w:spacing w:line="259" w:lineRule="auto"/>
      </w:pPr>
      <w:r w:rsidRPr="5E1EEF63">
        <w:rPr>
          <w:rFonts w:ascii="Arial" w:eastAsia="Arial" w:hAnsi="Arial" w:cs="Arial"/>
          <w:sz w:val="20"/>
          <w:szCs w:val="20"/>
        </w:rPr>
        <w:t>For Macy’s, presenting the exhibition at Herald Square brings Titanic’s history into direct conversation with the retailer’s own heritage and the city the Strauses called home.</w:t>
      </w:r>
    </w:p>
    <w:p w14:paraId="37F5EF70" w14:textId="32D1787E" w:rsidR="00F17C9D" w:rsidRPr="0013576C" w:rsidRDefault="00F17C9D" w:rsidP="5E1EEF63">
      <w:pPr>
        <w:pStyle w:val="NoSpacing"/>
        <w:spacing w:line="259" w:lineRule="auto"/>
        <w:rPr>
          <w:rFonts w:ascii="Arial" w:eastAsia="Arial" w:hAnsi="Arial" w:cs="Arial"/>
          <w:sz w:val="20"/>
          <w:szCs w:val="20"/>
        </w:rPr>
      </w:pPr>
    </w:p>
    <w:p w14:paraId="6E59425E" w14:textId="4B8F9B6A" w:rsidR="00F17C9D" w:rsidRPr="0013576C" w:rsidRDefault="009CA556"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Together, Macy’s and Imagine will use the inaugural exhibition to establish the space as a destination for reflection, </w:t>
      </w:r>
      <w:bookmarkStart w:id="0" w:name="_Int_UT0Fl94K"/>
      <w:r w:rsidRPr="5E1EEF63">
        <w:rPr>
          <w:rFonts w:ascii="Arial" w:eastAsia="Arial" w:hAnsi="Arial" w:cs="Arial"/>
          <w:sz w:val="20"/>
          <w:szCs w:val="20"/>
        </w:rPr>
        <w:t>discovery</w:t>
      </w:r>
      <w:bookmarkEnd w:id="0"/>
      <w:r w:rsidRPr="5E1EEF63">
        <w:rPr>
          <w:rFonts w:ascii="Arial" w:eastAsia="Arial" w:hAnsi="Arial" w:cs="Arial"/>
          <w:sz w:val="20"/>
          <w:szCs w:val="20"/>
        </w:rPr>
        <w:t xml:space="preserve"> and connection.</w:t>
      </w:r>
    </w:p>
    <w:p w14:paraId="560964DA" w14:textId="0D92D6FE" w:rsidR="5E1EEF63" w:rsidRDefault="5E1EEF63" w:rsidP="5E1EEF63">
      <w:pPr>
        <w:pStyle w:val="NoSpacing"/>
        <w:spacing w:line="259" w:lineRule="auto"/>
        <w:rPr>
          <w:rFonts w:ascii="Arial" w:eastAsia="Arial" w:hAnsi="Arial" w:cs="Arial"/>
          <w:sz w:val="20"/>
          <w:szCs w:val="20"/>
        </w:rPr>
      </w:pPr>
    </w:p>
    <w:p w14:paraId="3E917AA3" w14:textId="4AC286EE" w:rsidR="000575AF" w:rsidRPr="0013576C" w:rsidRDefault="17711635"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Tickets for </w:t>
      </w:r>
      <w:r w:rsidR="292E54D3" w:rsidRPr="5E1EEF63">
        <w:rPr>
          <w:rFonts w:ascii="Arial" w:eastAsia="Arial" w:hAnsi="Arial" w:cs="Arial"/>
          <w:sz w:val="20"/>
          <w:szCs w:val="20"/>
        </w:rPr>
        <w:t xml:space="preserve">Titanic: The Exhibition – The New York Story go on sale </w:t>
      </w:r>
      <w:r w:rsidR="622CAAAE" w:rsidRPr="5E1EEF63">
        <w:rPr>
          <w:rFonts w:ascii="Arial" w:eastAsia="Arial" w:hAnsi="Arial" w:cs="Arial"/>
          <w:sz w:val="20"/>
          <w:szCs w:val="20"/>
        </w:rPr>
        <w:t>in the coming weeks</w:t>
      </w:r>
      <w:r w:rsidRPr="5E1EEF63">
        <w:rPr>
          <w:rFonts w:ascii="Arial" w:eastAsia="Arial" w:hAnsi="Arial" w:cs="Arial"/>
          <w:sz w:val="20"/>
          <w:szCs w:val="20"/>
        </w:rPr>
        <w:t>, with</w:t>
      </w:r>
      <w:r w:rsidR="292E54D3" w:rsidRPr="5E1EEF63">
        <w:rPr>
          <w:rFonts w:ascii="Arial" w:eastAsia="Arial" w:hAnsi="Arial" w:cs="Arial"/>
          <w:sz w:val="20"/>
          <w:szCs w:val="20"/>
        </w:rPr>
        <w:t xml:space="preserve"> waitlist </w:t>
      </w:r>
      <w:r w:rsidRPr="5E1EEF63">
        <w:rPr>
          <w:rFonts w:ascii="Arial" w:eastAsia="Arial" w:hAnsi="Arial" w:cs="Arial"/>
          <w:sz w:val="20"/>
          <w:szCs w:val="20"/>
        </w:rPr>
        <w:t xml:space="preserve">registration </w:t>
      </w:r>
      <w:r w:rsidR="292E54D3" w:rsidRPr="5E1EEF63">
        <w:rPr>
          <w:rFonts w:ascii="Arial" w:eastAsia="Arial" w:hAnsi="Arial" w:cs="Arial"/>
          <w:sz w:val="20"/>
          <w:szCs w:val="20"/>
        </w:rPr>
        <w:t>and exhibition updates</w:t>
      </w:r>
      <w:r w:rsidRPr="5E1EEF63">
        <w:rPr>
          <w:rFonts w:ascii="Arial" w:eastAsia="Arial" w:hAnsi="Arial" w:cs="Arial"/>
          <w:sz w:val="20"/>
          <w:szCs w:val="20"/>
        </w:rPr>
        <w:t xml:space="preserve"> available at </w:t>
      </w:r>
      <w:hyperlink r:id="rId10">
        <w:r w:rsidR="5EFAAC5F" w:rsidRPr="5E1EEF63">
          <w:rPr>
            <w:rStyle w:val="Hyperlink"/>
            <w:rFonts w:ascii="Arial" w:eastAsia="Arial" w:hAnsi="Arial" w:cs="Arial"/>
            <w:sz w:val="20"/>
            <w:szCs w:val="20"/>
          </w:rPr>
          <w:t>thetitanicexhibition.com/new-york</w:t>
        </w:r>
      </w:hyperlink>
      <w:r w:rsidRPr="5E1EEF63">
        <w:rPr>
          <w:rFonts w:ascii="Arial" w:eastAsia="Arial" w:hAnsi="Arial" w:cs="Arial"/>
          <w:sz w:val="20"/>
          <w:szCs w:val="20"/>
        </w:rPr>
        <w:t>.</w:t>
      </w:r>
    </w:p>
    <w:p w14:paraId="3E9896DA" w14:textId="77777777" w:rsidR="006468CB" w:rsidRPr="0013576C" w:rsidRDefault="006468CB" w:rsidP="5E1EEF63">
      <w:pPr>
        <w:pStyle w:val="NoSpacing"/>
        <w:spacing w:line="259" w:lineRule="auto"/>
        <w:rPr>
          <w:rFonts w:ascii="Arial" w:eastAsia="Arial" w:hAnsi="Arial" w:cs="Arial"/>
          <w:sz w:val="20"/>
          <w:szCs w:val="20"/>
        </w:rPr>
      </w:pPr>
    </w:p>
    <w:p w14:paraId="32F486C0" w14:textId="540DCEA7" w:rsidR="686DD11F" w:rsidRPr="0013576C" w:rsidRDefault="57216AA9" w:rsidP="5E1EEF63">
      <w:pPr>
        <w:pStyle w:val="NoSpacing"/>
        <w:spacing w:line="259" w:lineRule="auto"/>
        <w:rPr>
          <w:rFonts w:ascii="Arial" w:eastAsia="Arial" w:hAnsi="Arial" w:cs="Arial"/>
          <w:b/>
          <w:bCs/>
          <w:sz w:val="20"/>
          <w:szCs w:val="20"/>
        </w:rPr>
      </w:pPr>
      <w:r w:rsidRPr="5E1EEF63">
        <w:rPr>
          <w:rFonts w:ascii="Arial" w:eastAsia="Arial" w:hAnsi="Arial" w:cs="Arial"/>
          <w:b/>
          <w:bCs/>
          <w:sz w:val="20"/>
          <w:szCs w:val="20"/>
        </w:rPr>
        <w:t>More to Discover at Macy’s Herald Square</w:t>
      </w:r>
    </w:p>
    <w:p w14:paraId="323F230E" w14:textId="2D0CC05A" w:rsidR="000575AF" w:rsidRPr="0013576C" w:rsidRDefault="49DB4AB1"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The new exhibition space joins an evolving mix of shopping, dining and services at Macy’s Herald Square. Customers</w:t>
      </w:r>
      <w:r w:rsidR="292E54D3" w:rsidRPr="5E1EEF63">
        <w:rPr>
          <w:rFonts w:ascii="Arial" w:eastAsia="Arial" w:hAnsi="Arial" w:cs="Arial"/>
          <w:sz w:val="20"/>
          <w:szCs w:val="20"/>
        </w:rPr>
        <w:t xml:space="preserve"> can explore new and recently opened destinations</w:t>
      </w:r>
      <w:r w:rsidRPr="5E1EEF63">
        <w:rPr>
          <w:rFonts w:ascii="Arial" w:eastAsia="Arial" w:hAnsi="Arial" w:cs="Arial"/>
          <w:sz w:val="20"/>
          <w:szCs w:val="20"/>
        </w:rPr>
        <w:t xml:space="preserve"> including</w:t>
      </w:r>
      <w:r w:rsidR="292E54D3" w:rsidRPr="5E1EEF63">
        <w:rPr>
          <w:rFonts w:ascii="Arial" w:eastAsia="Arial" w:hAnsi="Arial" w:cs="Arial"/>
          <w:sz w:val="20"/>
          <w:szCs w:val="20"/>
        </w:rPr>
        <w:t xml:space="preserve"> Aesop, Coach</w:t>
      </w:r>
      <w:r w:rsidRPr="5E1EEF63">
        <w:rPr>
          <w:rFonts w:ascii="Arial" w:eastAsia="Arial" w:hAnsi="Arial" w:cs="Arial"/>
          <w:sz w:val="20"/>
          <w:szCs w:val="20"/>
        </w:rPr>
        <w:t>,</w:t>
      </w:r>
      <w:r w:rsidR="292E54D3" w:rsidRPr="5E1EEF63">
        <w:rPr>
          <w:rFonts w:ascii="Arial" w:eastAsia="Arial" w:hAnsi="Arial" w:cs="Arial"/>
          <w:sz w:val="20"/>
          <w:szCs w:val="20"/>
        </w:rPr>
        <w:t xml:space="preserve"> Kendra Scott</w:t>
      </w:r>
      <w:r w:rsidRPr="5E1EEF63">
        <w:rPr>
          <w:rFonts w:ascii="Arial" w:eastAsia="Arial" w:hAnsi="Arial" w:cs="Arial"/>
          <w:sz w:val="20"/>
          <w:szCs w:val="20"/>
        </w:rPr>
        <w:t>,</w:t>
      </w:r>
      <w:r w:rsidR="292E54D3" w:rsidRPr="5E1EEF63">
        <w:rPr>
          <w:rFonts w:ascii="Arial" w:eastAsia="Arial" w:hAnsi="Arial" w:cs="Arial"/>
          <w:sz w:val="20"/>
          <w:szCs w:val="20"/>
        </w:rPr>
        <w:t xml:space="preserve"> Frankie’s Brooklyn Pizza, Gong Cha and Sunday Morning</w:t>
      </w:r>
      <w:r w:rsidRPr="5E1EEF63">
        <w:rPr>
          <w:rFonts w:ascii="Arial" w:eastAsia="Arial" w:hAnsi="Arial" w:cs="Arial"/>
          <w:sz w:val="20"/>
          <w:szCs w:val="20"/>
        </w:rPr>
        <w:t>, along with personalized</w:t>
      </w:r>
      <w:r w:rsidR="292E54D3" w:rsidRPr="5E1EEF63">
        <w:rPr>
          <w:rFonts w:ascii="Arial" w:eastAsia="Arial" w:hAnsi="Arial" w:cs="Arial"/>
          <w:sz w:val="20"/>
          <w:szCs w:val="20"/>
        </w:rPr>
        <w:t xml:space="preserve"> services, customization and curated finds.</w:t>
      </w:r>
    </w:p>
    <w:p w14:paraId="00059A81" w14:textId="4C65DC48" w:rsidR="00F17C9D" w:rsidRPr="0013576C" w:rsidRDefault="00F17C9D" w:rsidP="5E1EEF63">
      <w:pPr>
        <w:pStyle w:val="NoSpacing"/>
        <w:spacing w:line="259" w:lineRule="auto"/>
        <w:rPr>
          <w:rFonts w:ascii="Arial" w:eastAsia="Arial" w:hAnsi="Arial" w:cs="Arial"/>
          <w:sz w:val="20"/>
          <w:szCs w:val="20"/>
        </w:rPr>
      </w:pPr>
    </w:p>
    <w:p w14:paraId="0A016437" w14:textId="7D83EA5C" w:rsidR="000575AF" w:rsidRPr="0013576C" w:rsidRDefault="292E54D3"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From beloved holiday traditions to </w:t>
      </w:r>
      <w:r w:rsidR="452C97C4" w:rsidRPr="5E1EEF63">
        <w:rPr>
          <w:rFonts w:ascii="Arial" w:eastAsia="Arial" w:hAnsi="Arial" w:cs="Arial"/>
          <w:sz w:val="20"/>
          <w:szCs w:val="20"/>
        </w:rPr>
        <w:t>new cultural experiences</w:t>
      </w:r>
      <w:r w:rsidRPr="5E1EEF63">
        <w:rPr>
          <w:rFonts w:ascii="Arial" w:eastAsia="Arial" w:hAnsi="Arial" w:cs="Arial"/>
          <w:sz w:val="20"/>
          <w:szCs w:val="20"/>
        </w:rPr>
        <w:t xml:space="preserve">, Macy’s Herald Square continues to </w:t>
      </w:r>
      <w:r w:rsidR="452C97C4" w:rsidRPr="5E1EEF63">
        <w:rPr>
          <w:rFonts w:ascii="Arial" w:eastAsia="Arial" w:hAnsi="Arial" w:cs="Arial"/>
          <w:sz w:val="20"/>
          <w:szCs w:val="20"/>
        </w:rPr>
        <w:t>evolve as a</w:t>
      </w:r>
      <w:r w:rsidRPr="5E1EEF63">
        <w:rPr>
          <w:rFonts w:ascii="Arial" w:eastAsia="Arial" w:hAnsi="Arial" w:cs="Arial"/>
          <w:sz w:val="20"/>
          <w:szCs w:val="20"/>
        </w:rPr>
        <w:t xml:space="preserve"> year</w:t>
      </w:r>
      <w:r w:rsidR="452C97C4" w:rsidRPr="5E1EEF63">
        <w:rPr>
          <w:rFonts w:ascii="Arial" w:eastAsia="Arial" w:hAnsi="Arial" w:cs="Arial"/>
          <w:sz w:val="20"/>
          <w:szCs w:val="20"/>
        </w:rPr>
        <w:t>-round New York destination</w:t>
      </w:r>
      <w:r w:rsidRPr="5E1EEF63">
        <w:rPr>
          <w:rFonts w:ascii="Arial" w:eastAsia="Arial" w:hAnsi="Arial" w:cs="Arial"/>
          <w:sz w:val="20"/>
          <w:szCs w:val="20"/>
        </w:rPr>
        <w:t>.</w:t>
      </w:r>
    </w:p>
    <w:p w14:paraId="511E86F2" w14:textId="7CB76A93" w:rsidR="00F17C9D" w:rsidRPr="0013576C" w:rsidRDefault="00F17C9D" w:rsidP="5E1EEF63">
      <w:pPr>
        <w:pStyle w:val="NoSpacing"/>
        <w:spacing w:line="259" w:lineRule="auto"/>
        <w:rPr>
          <w:rFonts w:ascii="Arial" w:eastAsia="Arial" w:hAnsi="Arial" w:cs="Arial"/>
          <w:sz w:val="20"/>
          <w:szCs w:val="20"/>
        </w:rPr>
      </w:pPr>
    </w:p>
    <w:p w14:paraId="2C87F7D8" w14:textId="4C9C8C3E" w:rsidR="00F17C9D" w:rsidRPr="0013576C" w:rsidRDefault="342A39E6" w:rsidP="5E1EEF63">
      <w:pPr>
        <w:pStyle w:val="NoSpacing"/>
        <w:spacing w:line="259" w:lineRule="auto"/>
        <w:rPr>
          <w:rFonts w:ascii="Arial" w:eastAsia="Arial" w:hAnsi="Arial" w:cs="Arial"/>
          <w:sz w:val="20"/>
          <w:szCs w:val="20"/>
        </w:rPr>
      </w:pPr>
      <w:r w:rsidRPr="5E1EEF63">
        <w:rPr>
          <w:rFonts w:ascii="Arial" w:eastAsia="Arial" w:hAnsi="Arial" w:cs="Arial"/>
          <w:sz w:val="20"/>
          <w:szCs w:val="20"/>
        </w:rPr>
        <w:t xml:space="preserve">For more information about Macy's Herald Square this holiday, please visit, </w:t>
      </w:r>
      <w:hyperlink r:id="rId11">
        <w:r w:rsidR="2E84D876" w:rsidRPr="5E1EEF63">
          <w:rPr>
            <w:rStyle w:val="Hyperlink"/>
            <w:rFonts w:ascii="Arial" w:eastAsia="Arial" w:hAnsi="Arial" w:cs="Arial"/>
            <w:sz w:val="20"/>
            <w:szCs w:val="20"/>
          </w:rPr>
          <w:t>macys.com</w:t>
        </w:r>
      </w:hyperlink>
      <w:r w:rsidR="307763DA" w:rsidRPr="5E1EEF63">
        <w:rPr>
          <w:rFonts w:ascii="Arial" w:eastAsia="Arial" w:hAnsi="Arial" w:cs="Arial"/>
          <w:sz w:val="20"/>
          <w:szCs w:val="20"/>
        </w:rPr>
        <w:t>.</w:t>
      </w:r>
    </w:p>
    <w:p w14:paraId="322824CA" w14:textId="44393152" w:rsidR="00F17C9D" w:rsidRPr="0013576C" w:rsidRDefault="00F17C9D" w:rsidP="5E1EEF63">
      <w:pPr>
        <w:pStyle w:val="NoSpacing"/>
        <w:spacing w:line="259" w:lineRule="auto"/>
        <w:rPr>
          <w:rFonts w:ascii="Arial" w:eastAsia="Arial" w:hAnsi="Arial" w:cs="Arial"/>
          <w:b/>
          <w:bCs/>
          <w:sz w:val="20"/>
          <w:szCs w:val="20"/>
        </w:rPr>
      </w:pPr>
    </w:p>
    <w:p w14:paraId="0CB60CA6" w14:textId="3BFF64A6" w:rsidR="00F17C9D" w:rsidRPr="0013576C" w:rsidRDefault="408320FB" w:rsidP="5E1EEF63">
      <w:pPr>
        <w:pStyle w:val="NoSpacing"/>
        <w:spacing w:line="259" w:lineRule="auto"/>
        <w:rPr>
          <w:rFonts w:ascii="Arial" w:eastAsia="Arial" w:hAnsi="Arial" w:cs="Arial"/>
          <w:sz w:val="20"/>
          <w:szCs w:val="20"/>
        </w:rPr>
      </w:pPr>
      <w:r w:rsidRPr="5E1EEF63">
        <w:rPr>
          <w:rFonts w:ascii="Arial" w:eastAsia="Arial" w:hAnsi="Arial" w:cs="Arial"/>
          <w:b/>
          <w:bCs/>
          <w:sz w:val="20"/>
          <w:szCs w:val="20"/>
        </w:rPr>
        <w:t>About Macy’s</w:t>
      </w:r>
      <w:r w:rsidR="0CFB29C0">
        <w:br/>
      </w:r>
      <w:r w:rsidRPr="5E1EEF63">
        <w:rPr>
          <w:rFonts w:ascii="Arial" w:eastAsia="Arial" w:hAnsi="Arial" w:cs="Arial"/>
          <w:sz w:val="20"/>
          <w:szCs w:val="20"/>
        </w:rPr>
        <w:t xml:space="preserve">Macy’s, the largest retail brand of Macy’s, Inc. (NYSE: M), helps customers celebrate – from everyday moments to life’s biggest occasions – with a curated assortment across apparel, home, beauty, accessories and more. Each year, Macy’s brings the nation together through two of its most beloved traditions: Macy’s Thanksgiving Day Parade and Macy’s 4th of July Fireworks, entertaining millions. Celebrate big and small moments in stores nationwide, at macys.com, or on the Macy’s app. For more information on Macy’s, Inc., visit </w:t>
      </w:r>
      <w:hyperlink r:id="rId12">
        <w:r w:rsidRPr="5E1EEF63">
          <w:rPr>
            <w:rStyle w:val="Hyperlink"/>
            <w:rFonts w:ascii="Arial" w:eastAsia="Arial" w:hAnsi="Arial" w:cs="Arial"/>
            <w:sz w:val="20"/>
            <w:szCs w:val="20"/>
          </w:rPr>
          <w:t>www.macysinc.com</w:t>
        </w:r>
      </w:hyperlink>
      <w:r w:rsidRPr="5E1EEF63">
        <w:rPr>
          <w:rFonts w:ascii="Arial" w:eastAsia="Arial" w:hAnsi="Arial" w:cs="Arial"/>
          <w:sz w:val="20"/>
          <w:szCs w:val="20"/>
        </w:rPr>
        <w:t>.</w:t>
      </w:r>
    </w:p>
    <w:p w14:paraId="0B12DAEB" w14:textId="77777777" w:rsidR="00F17C9D" w:rsidRPr="0013576C" w:rsidRDefault="00F17C9D" w:rsidP="5E1EEF63">
      <w:pPr>
        <w:pStyle w:val="NoSpacing"/>
        <w:spacing w:line="259" w:lineRule="auto"/>
        <w:rPr>
          <w:rFonts w:ascii="Arial" w:eastAsia="Arial" w:hAnsi="Arial" w:cs="Arial"/>
          <w:sz w:val="20"/>
          <w:szCs w:val="20"/>
        </w:rPr>
      </w:pPr>
    </w:p>
    <w:p w14:paraId="3B0D37A9" w14:textId="104517A6" w:rsidR="00840D89" w:rsidRPr="0013576C" w:rsidRDefault="0E15DA41" w:rsidP="5E1EEF63">
      <w:pPr>
        <w:pStyle w:val="NoSpacing"/>
        <w:spacing w:line="259" w:lineRule="auto"/>
        <w:rPr>
          <w:rFonts w:ascii="Arial" w:eastAsia="Arial" w:hAnsi="Arial" w:cs="Arial"/>
          <w:color w:val="000000" w:themeColor="text1"/>
          <w:sz w:val="20"/>
          <w:szCs w:val="20"/>
        </w:rPr>
      </w:pPr>
      <w:r w:rsidRPr="5E1EEF63">
        <w:rPr>
          <w:rFonts w:ascii="Arial" w:eastAsia="Arial" w:hAnsi="Arial" w:cs="Arial"/>
          <w:b/>
          <w:bCs/>
          <w:sz w:val="20"/>
          <w:szCs w:val="20"/>
        </w:rPr>
        <w:t>About Imagine</w:t>
      </w:r>
      <w:r w:rsidR="1375BB65">
        <w:br/>
      </w:r>
      <w:r w:rsidRPr="5E1EEF63">
        <w:rPr>
          <w:rFonts w:ascii="Arial" w:eastAsia="Arial" w:hAnsi="Arial" w:cs="Arial"/>
          <w:color w:val="000000" w:themeColor="text1"/>
          <w:sz w:val="20"/>
          <w:szCs w:val="20"/>
        </w:rPr>
        <w:t xml:space="preserve">Imagine (formerly Imagine Exhibitions) is a global leader in immersive storytelling and experiential design; creating, producing and operating world-class exhibitions and attractions through its core services: Exhibitions, Studio, Retail, and Operations. With over 40 unique experiences worldwide, Imagine creates visitor experiences that entertain, educate, and inspire. Visit </w:t>
      </w:r>
      <w:hyperlink r:id="rId13">
        <w:r w:rsidRPr="5E1EEF63">
          <w:rPr>
            <w:rStyle w:val="Hyperlink"/>
            <w:rFonts w:ascii="Arial" w:eastAsia="Arial" w:hAnsi="Arial" w:cs="Arial"/>
            <w:color w:val="467886"/>
            <w:sz w:val="20"/>
            <w:szCs w:val="20"/>
          </w:rPr>
          <w:t>www.theimagineteam.com</w:t>
        </w:r>
      </w:hyperlink>
      <w:r w:rsidRPr="5E1EEF63">
        <w:rPr>
          <w:rFonts w:ascii="Arial" w:eastAsia="Arial" w:hAnsi="Arial" w:cs="Arial"/>
          <w:sz w:val="20"/>
          <w:szCs w:val="20"/>
        </w:rPr>
        <w:t xml:space="preserve"> </w:t>
      </w:r>
      <w:r w:rsidRPr="5E1EEF63">
        <w:rPr>
          <w:rFonts w:ascii="Arial" w:eastAsia="Arial" w:hAnsi="Arial" w:cs="Arial"/>
          <w:color w:val="000000" w:themeColor="text1"/>
          <w:sz w:val="20"/>
          <w:szCs w:val="20"/>
        </w:rPr>
        <w:t>or follow Imagine on Facebook, Instagram, and LinkedIn for more information.</w:t>
      </w:r>
    </w:p>
    <w:p w14:paraId="4E51FAFC" w14:textId="528D83DF" w:rsidR="00840D89" w:rsidRPr="0013576C" w:rsidRDefault="00840D89" w:rsidP="5E1EEF63">
      <w:pPr>
        <w:pStyle w:val="NoSpacing"/>
        <w:spacing w:line="259" w:lineRule="auto"/>
        <w:rPr>
          <w:rFonts w:ascii="Arial" w:eastAsia="Arial" w:hAnsi="Arial" w:cs="Arial"/>
          <w:b/>
          <w:bCs/>
          <w:sz w:val="20"/>
          <w:szCs w:val="20"/>
        </w:rPr>
      </w:pPr>
    </w:p>
    <w:p w14:paraId="427B1398" w14:textId="7036C9CB" w:rsidR="00840D89" w:rsidRPr="0013576C" w:rsidRDefault="408320FB" w:rsidP="5E1EEF63">
      <w:pPr>
        <w:pStyle w:val="NoSpacing"/>
        <w:spacing w:line="259" w:lineRule="auto"/>
        <w:rPr>
          <w:rFonts w:ascii="Arial" w:eastAsia="Arial" w:hAnsi="Arial" w:cs="Arial"/>
          <w:sz w:val="20"/>
          <w:szCs w:val="20"/>
        </w:rPr>
      </w:pPr>
      <w:r w:rsidRPr="5E1EEF63">
        <w:rPr>
          <w:rFonts w:ascii="Arial" w:eastAsia="Arial" w:hAnsi="Arial" w:cs="Arial"/>
          <w:b/>
          <w:bCs/>
          <w:sz w:val="20"/>
          <w:szCs w:val="20"/>
        </w:rPr>
        <w:t>Contact</w:t>
      </w:r>
      <w:r w:rsidR="0CFB29C0">
        <w:br/>
      </w:r>
      <w:r w:rsidRPr="5E1EEF63">
        <w:rPr>
          <w:rFonts w:ascii="Arial" w:eastAsia="Arial" w:hAnsi="Arial" w:cs="Arial"/>
          <w:sz w:val="20"/>
          <w:szCs w:val="20"/>
        </w:rPr>
        <w:t>Christine Nealon / Ryan Gannon / Madeline Merritts</w:t>
      </w:r>
      <w:r w:rsidR="497B67F0" w:rsidRPr="5E1EEF63">
        <w:rPr>
          <w:rFonts w:ascii="Arial" w:eastAsia="Arial" w:hAnsi="Arial" w:cs="Arial"/>
          <w:sz w:val="20"/>
          <w:szCs w:val="20"/>
        </w:rPr>
        <w:t xml:space="preserve"> /</w:t>
      </w:r>
      <w:r w:rsidR="097FEE61" w:rsidRPr="5E1EEF63">
        <w:rPr>
          <w:rFonts w:ascii="Arial" w:eastAsia="Arial" w:hAnsi="Arial" w:cs="Arial"/>
          <w:sz w:val="20"/>
          <w:szCs w:val="20"/>
        </w:rPr>
        <w:t xml:space="preserve"> </w:t>
      </w:r>
      <w:r w:rsidR="497B67F0" w:rsidRPr="5E1EEF63">
        <w:rPr>
          <w:rFonts w:ascii="Arial" w:eastAsia="Arial" w:hAnsi="Arial" w:cs="Arial"/>
          <w:sz w:val="20"/>
          <w:szCs w:val="20"/>
        </w:rPr>
        <w:t>Lily Grace</w:t>
      </w:r>
      <w:r w:rsidR="2EB635E0" w:rsidRPr="5E1EEF63">
        <w:rPr>
          <w:rFonts w:ascii="Arial" w:eastAsia="Arial" w:hAnsi="Arial" w:cs="Arial"/>
          <w:sz w:val="20"/>
          <w:szCs w:val="20"/>
        </w:rPr>
        <w:t xml:space="preserve"> Thome</w:t>
      </w:r>
      <w:r w:rsidR="0CFB29C0">
        <w:br/>
      </w:r>
      <w:hyperlink r:id="rId14">
        <w:r w:rsidRPr="5E1EEF63">
          <w:rPr>
            <w:rStyle w:val="Hyperlink"/>
            <w:rFonts w:ascii="Arial" w:eastAsia="Arial" w:hAnsi="Arial" w:cs="Arial"/>
            <w:sz w:val="20"/>
            <w:szCs w:val="20"/>
          </w:rPr>
          <w:t>communications@macys.com</w:t>
        </w:r>
      </w:hyperlink>
    </w:p>
    <w:sectPr w:rsidR="00840D89" w:rsidRPr="001357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E8179"/>
    <w:multiLevelType w:val="hybridMultilevel"/>
    <w:tmpl w:val="FFFFFFFF"/>
    <w:lvl w:ilvl="0" w:tplc="CAEEB014">
      <w:start w:val="1"/>
      <w:numFmt w:val="bullet"/>
      <w:lvlText w:val=""/>
      <w:lvlJc w:val="left"/>
      <w:pPr>
        <w:ind w:left="720" w:hanging="360"/>
      </w:pPr>
      <w:rPr>
        <w:rFonts w:ascii="Symbol" w:hAnsi="Symbol" w:hint="default"/>
      </w:rPr>
    </w:lvl>
    <w:lvl w:ilvl="1" w:tplc="71CE5CB2">
      <w:start w:val="1"/>
      <w:numFmt w:val="bullet"/>
      <w:lvlText w:val="o"/>
      <w:lvlJc w:val="left"/>
      <w:pPr>
        <w:ind w:left="1440" w:hanging="360"/>
      </w:pPr>
      <w:rPr>
        <w:rFonts w:ascii="Courier New" w:hAnsi="Courier New" w:hint="default"/>
      </w:rPr>
    </w:lvl>
    <w:lvl w:ilvl="2" w:tplc="A734FB96">
      <w:start w:val="1"/>
      <w:numFmt w:val="bullet"/>
      <w:lvlText w:val=""/>
      <w:lvlJc w:val="left"/>
      <w:pPr>
        <w:ind w:left="2160" w:hanging="360"/>
      </w:pPr>
      <w:rPr>
        <w:rFonts w:ascii="Wingdings" w:hAnsi="Wingdings" w:hint="default"/>
      </w:rPr>
    </w:lvl>
    <w:lvl w:ilvl="3" w:tplc="43BCD002">
      <w:start w:val="1"/>
      <w:numFmt w:val="bullet"/>
      <w:lvlText w:val=""/>
      <w:lvlJc w:val="left"/>
      <w:pPr>
        <w:ind w:left="2880" w:hanging="360"/>
      </w:pPr>
      <w:rPr>
        <w:rFonts w:ascii="Symbol" w:hAnsi="Symbol" w:hint="default"/>
      </w:rPr>
    </w:lvl>
    <w:lvl w:ilvl="4" w:tplc="9CA4E762">
      <w:start w:val="1"/>
      <w:numFmt w:val="bullet"/>
      <w:lvlText w:val="o"/>
      <w:lvlJc w:val="left"/>
      <w:pPr>
        <w:ind w:left="3600" w:hanging="360"/>
      </w:pPr>
      <w:rPr>
        <w:rFonts w:ascii="Courier New" w:hAnsi="Courier New" w:hint="default"/>
      </w:rPr>
    </w:lvl>
    <w:lvl w:ilvl="5" w:tplc="26D4DF54">
      <w:start w:val="1"/>
      <w:numFmt w:val="bullet"/>
      <w:lvlText w:val=""/>
      <w:lvlJc w:val="left"/>
      <w:pPr>
        <w:ind w:left="4320" w:hanging="360"/>
      </w:pPr>
      <w:rPr>
        <w:rFonts w:ascii="Wingdings" w:hAnsi="Wingdings" w:hint="default"/>
      </w:rPr>
    </w:lvl>
    <w:lvl w:ilvl="6" w:tplc="25381972">
      <w:start w:val="1"/>
      <w:numFmt w:val="bullet"/>
      <w:lvlText w:val=""/>
      <w:lvlJc w:val="left"/>
      <w:pPr>
        <w:ind w:left="5040" w:hanging="360"/>
      </w:pPr>
      <w:rPr>
        <w:rFonts w:ascii="Symbol" w:hAnsi="Symbol" w:hint="default"/>
      </w:rPr>
    </w:lvl>
    <w:lvl w:ilvl="7" w:tplc="95A8F21E">
      <w:start w:val="1"/>
      <w:numFmt w:val="bullet"/>
      <w:lvlText w:val="o"/>
      <w:lvlJc w:val="left"/>
      <w:pPr>
        <w:ind w:left="5760" w:hanging="360"/>
      </w:pPr>
      <w:rPr>
        <w:rFonts w:ascii="Courier New" w:hAnsi="Courier New" w:hint="default"/>
      </w:rPr>
    </w:lvl>
    <w:lvl w:ilvl="8" w:tplc="156AC41E">
      <w:start w:val="1"/>
      <w:numFmt w:val="bullet"/>
      <w:lvlText w:val=""/>
      <w:lvlJc w:val="left"/>
      <w:pPr>
        <w:ind w:left="6480" w:hanging="360"/>
      </w:pPr>
      <w:rPr>
        <w:rFonts w:ascii="Wingdings" w:hAnsi="Wingdings" w:hint="default"/>
      </w:rPr>
    </w:lvl>
  </w:abstractNum>
  <w:num w:numId="1" w16cid:durableId="70314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0D"/>
    <w:rsid w:val="00000BA0"/>
    <w:rsid w:val="00002804"/>
    <w:rsid w:val="00007865"/>
    <w:rsid w:val="00014798"/>
    <w:rsid w:val="000216E8"/>
    <w:rsid w:val="00026B7D"/>
    <w:rsid w:val="00032942"/>
    <w:rsid w:val="00046AF9"/>
    <w:rsid w:val="00047C63"/>
    <w:rsid w:val="00054CD3"/>
    <w:rsid w:val="000575AF"/>
    <w:rsid w:val="000579F6"/>
    <w:rsid w:val="00061DEA"/>
    <w:rsid w:val="0007062D"/>
    <w:rsid w:val="00074EED"/>
    <w:rsid w:val="00080164"/>
    <w:rsid w:val="00083C2E"/>
    <w:rsid w:val="0008479E"/>
    <w:rsid w:val="00084B91"/>
    <w:rsid w:val="000A1C90"/>
    <w:rsid w:val="000A2A9B"/>
    <w:rsid w:val="000B185E"/>
    <w:rsid w:val="000B577E"/>
    <w:rsid w:val="000C0EFB"/>
    <w:rsid w:val="000C5A9B"/>
    <w:rsid w:val="000D0F09"/>
    <w:rsid w:val="000D1116"/>
    <w:rsid w:val="000D398D"/>
    <w:rsid w:val="000E1401"/>
    <w:rsid w:val="000E22D5"/>
    <w:rsid w:val="000E6517"/>
    <w:rsid w:val="000F0FB5"/>
    <w:rsid w:val="000F7DED"/>
    <w:rsid w:val="0010539D"/>
    <w:rsid w:val="001130BD"/>
    <w:rsid w:val="0011342B"/>
    <w:rsid w:val="00114BE4"/>
    <w:rsid w:val="00114C66"/>
    <w:rsid w:val="0011708A"/>
    <w:rsid w:val="00121BED"/>
    <w:rsid w:val="0013576C"/>
    <w:rsid w:val="00137452"/>
    <w:rsid w:val="0014459C"/>
    <w:rsid w:val="00146B8B"/>
    <w:rsid w:val="00147050"/>
    <w:rsid w:val="00153E71"/>
    <w:rsid w:val="00161110"/>
    <w:rsid w:val="00163EB7"/>
    <w:rsid w:val="00165DD1"/>
    <w:rsid w:val="00172B21"/>
    <w:rsid w:val="00174C48"/>
    <w:rsid w:val="00176F7C"/>
    <w:rsid w:val="0018402D"/>
    <w:rsid w:val="00184A48"/>
    <w:rsid w:val="0018576F"/>
    <w:rsid w:val="001908F3"/>
    <w:rsid w:val="00192722"/>
    <w:rsid w:val="001A0A38"/>
    <w:rsid w:val="001A34B6"/>
    <w:rsid w:val="001A503E"/>
    <w:rsid w:val="001B1072"/>
    <w:rsid w:val="001B5986"/>
    <w:rsid w:val="001B5CFA"/>
    <w:rsid w:val="001B6E16"/>
    <w:rsid w:val="001B74EE"/>
    <w:rsid w:val="001B7EEF"/>
    <w:rsid w:val="001C127F"/>
    <w:rsid w:val="001C2CEB"/>
    <w:rsid w:val="001C5961"/>
    <w:rsid w:val="001D719D"/>
    <w:rsid w:val="001E6D79"/>
    <w:rsid w:val="001F239F"/>
    <w:rsid w:val="002005A8"/>
    <w:rsid w:val="00201739"/>
    <w:rsid w:val="00201A7D"/>
    <w:rsid w:val="00203BA5"/>
    <w:rsid w:val="002134F5"/>
    <w:rsid w:val="00217492"/>
    <w:rsid w:val="002239A5"/>
    <w:rsid w:val="00231FBD"/>
    <w:rsid w:val="00243070"/>
    <w:rsid w:val="002444C2"/>
    <w:rsid w:val="0024523E"/>
    <w:rsid w:val="00256881"/>
    <w:rsid w:val="00261078"/>
    <w:rsid w:val="0026251A"/>
    <w:rsid w:val="00262D70"/>
    <w:rsid w:val="0026306A"/>
    <w:rsid w:val="002645F4"/>
    <w:rsid w:val="002670D4"/>
    <w:rsid w:val="00270561"/>
    <w:rsid w:val="002749AF"/>
    <w:rsid w:val="002755AE"/>
    <w:rsid w:val="002840FF"/>
    <w:rsid w:val="00285DD1"/>
    <w:rsid w:val="0029084F"/>
    <w:rsid w:val="002A399C"/>
    <w:rsid w:val="002B09F1"/>
    <w:rsid w:val="002B0A2F"/>
    <w:rsid w:val="002B1E87"/>
    <w:rsid w:val="002B782D"/>
    <w:rsid w:val="002C3CEC"/>
    <w:rsid w:val="002C50BF"/>
    <w:rsid w:val="002C7CCE"/>
    <w:rsid w:val="002D0F3A"/>
    <w:rsid w:val="002D4797"/>
    <w:rsid w:val="002D4F5F"/>
    <w:rsid w:val="002E0079"/>
    <w:rsid w:val="002E2D65"/>
    <w:rsid w:val="002F7DCC"/>
    <w:rsid w:val="00300E36"/>
    <w:rsid w:val="00301695"/>
    <w:rsid w:val="003037D5"/>
    <w:rsid w:val="00304AB7"/>
    <w:rsid w:val="003108A7"/>
    <w:rsid w:val="003202FA"/>
    <w:rsid w:val="00331201"/>
    <w:rsid w:val="0033334F"/>
    <w:rsid w:val="00345E6C"/>
    <w:rsid w:val="0034748D"/>
    <w:rsid w:val="00352E78"/>
    <w:rsid w:val="00353B7C"/>
    <w:rsid w:val="00353F0B"/>
    <w:rsid w:val="00355D42"/>
    <w:rsid w:val="003662A2"/>
    <w:rsid w:val="003735F1"/>
    <w:rsid w:val="00374A42"/>
    <w:rsid w:val="003770C3"/>
    <w:rsid w:val="00392A96"/>
    <w:rsid w:val="00397724"/>
    <w:rsid w:val="003A622F"/>
    <w:rsid w:val="003A70BB"/>
    <w:rsid w:val="003B3C7A"/>
    <w:rsid w:val="003B4109"/>
    <w:rsid w:val="003C569C"/>
    <w:rsid w:val="003C75B2"/>
    <w:rsid w:val="003D09F4"/>
    <w:rsid w:val="003D2E42"/>
    <w:rsid w:val="003D5801"/>
    <w:rsid w:val="003E20B9"/>
    <w:rsid w:val="003E2F10"/>
    <w:rsid w:val="003F0841"/>
    <w:rsid w:val="003F4FA7"/>
    <w:rsid w:val="003F5AC2"/>
    <w:rsid w:val="003F6FEA"/>
    <w:rsid w:val="003F7237"/>
    <w:rsid w:val="00402C01"/>
    <w:rsid w:val="004118C3"/>
    <w:rsid w:val="00412ECC"/>
    <w:rsid w:val="0041411A"/>
    <w:rsid w:val="0042164B"/>
    <w:rsid w:val="004239AB"/>
    <w:rsid w:val="004248EF"/>
    <w:rsid w:val="00436D2A"/>
    <w:rsid w:val="004433D6"/>
    <w:rsid w:val="00453D51"/>
    <w:rsid w:val="00457816"/>
    <w:rsid w:val="00464C92"/>
    <w:rsid w:val="00465489"/>
    <w:rsid w:val="004659E1"/>
    <w:rsid w:val="00485D03"/>
    <w:rsid w:val="004A7086"/>
    <w:rsid w:val="004B1403"/>
    <w:rsid w:val="004C1111"/>
    <w:rsid w:val="004C13BF"/>
    <w:rsid w:val="004C16B5"/>
    <w:rsid w:val="004C3809"/>
    <w:rsid w:val="004C44D7"/>
    <w:rsid w:val="004C6A1B"/>
    <w:rsid w:val="004D6179"/>
    <w:rsid w:val="004D632D"/>
    <w:rsid w:val="004D6ADD"/>
    <w:rsid w:val="004E0779"/>
    <w:rsid w:val="004E6DB7"/>
    <w:rsid w:val="004F3A0E"/>
    <w:rsid w:val="004F6D82"/>
    <w:rsid w:val="004F7368"/>
    <w:rsid w:val="004F7729"/>
    <w:rsid w:val="00503488"/>
    <w:rsid w:val="005172C6"/>
    <w:rsid w:val="00517900"/>
    <w:rsid w:val="005303F0"/>
    <w:rsid w:val="00532977"/>
    <w:rsid w:val="00542442"/>
    <w:rsid w:val="005443B0"/>
    <w:rsid w:val="0055141E"/>
    <w:rsid w:val="00555B6A"/>
    <w:rsid w:val="00571CB1"/>
    <w:rsid w:val="00583CE9"/>
    <w:rsid w:val="00584527"/>
    <w:rsid w:val="0059693A"/>
    <w:rsid w:val="005A3A44"/>
    <w:rsid w:val="005A7072"/>
    <w:rsid w:val="005B78A9"/>
    <w:rsid w:val="005C1FF9"/>
    <w:rsid w:val="005D0605"/>
    <w:rsid w:val="005E1DEE"/>
    <w:rsid w:val="005E4412"/>
    <w:rsid w:val="005F5F98"/>
    <w:rsid w:val="006005E4"/>
    <w:rsid w:val="00600AE0"/>
    <w:rsid w:val="006107E9"/>
    <w:rsid w:val="00630921"/>
    <w:rsid w:val="00632FDD"/>
    <w:rsid w:val="006356C2"/>
    <w:rsid w:val="0064061F"/>
    <w:rsid w:val="00643DF9"/>
    <w:rsid w:val="006468CB"/>
    <w:rsid w:val="00646F22"/>
    <w:rsid w:val="00653198"/>
    <w:rsid w:val="006624E0"/>
    <w:rsid w:val="006651C8"/>
    <w:rsid w:val="00677CEB"/>
    <w:rsid w:val="006862BD"/>
    <w:rsid w:val="006866DF"/>
    <w:rsid w:val="00695E62"/>
    <w:rsid w:val="00696E58"/>
    <w:rsid w:val="006A00FF"/>
    <w:rsid w:val="006A791B"/>
    <w:rsid w:val="006C666B"/>
    <w:rsid w:val="006C7BB3"/>
    <w:rsid w:val="006D1EE4"/>
    <w:rsid w:val="006D38B9"/>
    <w:rsid w:val="006D590A"/>
    <w:rsid w:val="006E2796"/>
    <w:rsid w:val="006E47DA"/>
    <w:rsid w:val="006E4956"/>
    <w:rsid w:val="006F0481"/>
    <w:rsid w:val="006F6764"/>
    <w:rsid w:val="00703BDA"/>
    <w:rsid w:val="00707607"/>
    <w:rsid w:val="00710F82"/>
    <w:rsid w:val="007127B8"/>
    <w:rsid w:val="0072283E"/>
    <w:rsid w:val="00732D26"/>
    <w:rsid w:val="007339DC"/>
    <w:rsid w:val="0074284A"/>
    <w:rsid w:val="00742A1F"/>
    <w:rsid w:val="00755737"/>
    <w:rsid w:val="00755A2F"/>
    <w:rsid w:val="00756DB4"/>
    <w:rsid w:val="007576EB"/>
    <w:rsid w:val="00765C1E"/>
    <w:rsid w:val="00767D4C"/>
    <w:rsid w:val="00770202"/>
    <w:rsid w:val="007738AB"/>
    <w:rsid w:val="0077478A"/>
    <w:rsid w:val="007859E2"/>
    <w:rsid w:val="00792BB8"/>
    <w:rsid w:val="007967F1"/>
    <w:rsid w:val="007A31F1"/>
    <w:rsid w:val="007A42CA"/>
    <w:rsid w:val="007B0ABD"/>
    <w:rsid w:val="007C002F"/>
    <w:rsid w:val="007D622B"/>
    <w:rsid w:val="007D7018"/>
    <w:rsid w:val="007E3967"/>
    <w:rsid w:val="007E5EFD"/>
    <w:rsid w:val="007F3010"/>
    <w:rsid w:val="00805480"/>
    <w:rsid w:val="00807B5B"/>
    <w:rsid w:val="00810B15"/>
    <w:rsid w:val="00810F6C"/>
    <w:rsid w:val="00816BC9"/>
    <w:rsid w:val="00820140"/>
    <w:rsid w:val="00821F5D"/>
    <w:rsid w:val="0083623B"/>
    <w:rsid w:val="008369EC"/>
    <w:rsid w:val="00840D89"/>
    <w:rsid w:val="008431AE"/>
    <w:rsid w:val="00855E89"/>
    <w:rsid w:val="0085709C"/>
    <w:rsid w:val="00857965"/>
    <w:rsid w:val="00860DC5"/>
    <w:rsid w:val="00862207"/>
    <w:rsid w:val="00862346"/>
    <w:rsid w:val="0086343D"/>
    <w:rsid w:val="00872CF7"/>
    <w:rsid w:val="00874667"/>
    <w:rsid w:val="00876646"/>
    <w:rsid w:val="0088350B"/>
    <w:rsid w:val="00884743"/>
    <w:rsid w:val="008869F0"/>
    <w:rsid w:val="00886F41"/>
    <w:rsid w:val="008911F5"/>
    <w:rsid w:val="00891A5D"/>
    <w:rsid w:val="008953CD"/>
    <w:rsid w:val="00895466"/>
    <w:rsid w:val="00895729"/>
    <w:rsid w:val="008A0613"/>
    <w:rsid w:val="008A0C59"/>
    <w:rsid w:val="008A0DEE"/>
    <w:rsid w:val="008A15EF"/>
    <w:rsid w:val="008A6A90"/>
    <w:rsid w:val="008B6AC9"/>
    <w:rsid w:val="008C7493"/>
    <w:rsid w:val="008D24DA"/>
    <w:rsid w:val="008D284D"/>
    <w:rsid w:val="008D2E59"/>
    <w:rsid w:val="008E021A"/>
    <w:rsid w:val="008E0FE9"/>
    <w:rsid w:val="008E1EA3"/>
    <w:rsid w:val="008F0EFB"/>
    <w:rsid w:val="008F45B3"/>
    <w:rsid w:val="008F6624"/>
    <w:rsid w:val="00902B27"/>
    <w:rsid w:val="009102D7"/>
    <w:rsid w:val="0091121B"/>
    <w:rsid w:val="00914BC2"/>
    <w:rsid w:val="0092030C"/>
    <w:rsid w:val="00923180"/>
    <w:rsid w:val="009274B7"/>
    <w:rsid w:val="00933B3B"/>
    <w:rsid w:val="009462E7"/>
    <w:rsid w:val="00962A16"/>
    <w:rsid w:val="00963109"/>
    <w:rsid w:val="00966B05"/>
    <w:rsid w:val="009678A0"/>
    <w:rsid w:val="00971BE2"/>
    <w:rsid w:val="00971D29"/>
    <w:rsid w:val="00984DD1"/>
    <w:rsid w:val="00994E38"/>
    <w:rsid w:val="0099603B"/>
    <w:rsid w:val="009A4154"/>
    <w:rsid w:val="009A5AE3"/>
    <w:rsid w:val="009B1DDB"/>
    <w:rsid w:val="009C70FF"/>
    <w:rsid w:val="009CA556"/>
    <w:rsid w:val="009D18AF"/>
    <w:rsid w:val="009D5804"/>
    <w:rsid w:val="009D690C"/>
    <w:rsid w:val="009D7C61"/>
    <w:rsid w:val="009E1B60"/>
    <w:rsid w:val="009E32B1"/>
    <w:rsid w:val="009E46BE"/>
    <w:rsid w:val="009F4AB6"/>
    <w:rsid w:val="009F6B59"/>
    <w:rsid w:val="00A00452"/>
    <w:rsid w:val="00A0481D"/>
    <w:rsid w:val="00A06AA2"/>
    <w:rsid w:val="00A1193A"/>
    <w:rsid w:val="00A13068"/>
    <w:rsid w:val="00A201F1"/>
    <w:rsid w:val="00A2020A"/>
    <w:rsid w:val="00A229FB"/>
    <w:rsid w:val="00A2497E"/>
    <w:rsid w:val="00A24E51"/>
    <w:rsid w:val="00A33DA5"/>
    <w:rsid w:val="00A350B7"/>
    <w:rsid w:val="00A52195"/>
    <w:rsid w:val="00A56CF3"/>
    <w:rsid w:val="00A60AEC"/>
    <w:rsid w:val="00A614D3"/>
    <w:rsid w:val="00A61BF7"/>
    <w:rsid w:val="00A62CFA"/>
    <w:rsid w:val="00A66FA8"/>
    <w:rsid w:val="00A674EC"/>
    <w:rsid w:val="00A67CD3"/>
    <w:rsid w:val="00A713FA"/>
    <w:rsid w:val="00A83994"/>
    <w:rsid w:val="00A87964"/>
    <w:rsid w:val="00A87C6F"/>
    <w:rsid w:val="00AA7B66"/>
    <w:rsid w:val="00AC3B25"/>
    <w:rsid w:val="00AC7413"/>
    <w:rsid w:val="00AD190E"/>
    <w:rsid w:val="00AD4FB1"/>
    <w:rsid w:val="00AE06CB"/>
    <w:rsid w:val="00B02FBC"/>
    <w:rsid w:val="00B12F37"/>
    <w:rsid w:val="00B14030"/>
    <w:rsid w:val="00B15B3F"/>
    <w:rsid w:val="00B238CD"/>
    <w:rsid w:val="00B24E7C"/>
    <w:rsid w:val="00B26D91"/>
    <w:rsid w:val="00B275FE"/>
    <w:rsid w:val="00B327E2"/>
    <w:rsid w:val="00B36B98"/>
    <w:rsid w:val="00B423E7"/>
    <w:rsid w:val="00B43612"/>
    <w:rsid w:val="00B61076"/>
    <w:rsid w:val="00B614B2"/>
    <w:rsid w:val="00B75485"/>
    <w:rsid w:val="00B758BB"/>
    <w:rsid w:val="00B8223A"/>
    <w:rsid w:val="00B83FF5"/>
    <w:rsid w:val="00B95223"/>
    <w:rsid w:val="00BA041A"/>
    <w:rsid w:val="00BA06D6"/>
    <w:rsid w:val="00BC0E72"/>
    <w:rsid w:val="00BC7AE4"/>
    <w:rsid w:val="00BD50CF"/>
    <w:rsid w:val="00BE28C4"/>
    <w:rsid w:val="00BE5014"/>
    <w:rsid w:val="00BE60AA"/>
    <w:rsid w:val="00BE673F"/>
    <w:rsid w:val="00BE7554"/>
    <w:rsid w:val="00BF47C6"/>
    <w:rsid w:val="00C000BF"/>
    <w:rsid w:val="00C01C47"/>
    <w:rsid w:val="00C113B2"/>
    <w:rsid w:val="00C16192"/>
    <w:rsid w:val="00C23A54"/>
    <w:rsid w:val="00C26841"/>
    <w:rsid w:val="00C32D50"/>
    <w:rsid w:val="00C47F1B"/>
    <w:rsid w:val="00C518DE"/>
    <w:rsid w:val="00C5460F"/>
    <w:rsid w:val="00C566BA"/>
    <w:rsid w:val="00C57E5A"/>
    <w:rsid w:val="00C75B97"/>
    <w:rsid w:val="00C77F31"/>
    <w:rsid w:val="00C81597"/>
    <w:rsid w:val="00C83BA4"/>
    <w:rsid w:val="00C860B2"/>
    <w:rsid w:val="00C95059"/>
    <w:rsid w:val="00C97B91"/>
    <w:rsid w:val="00CA38DA"/>
    <w:rsid w:val="00CA67F6"/>
    <w:rsid w:val="00CB2E4E"/>
    <w:rsid w:val="00CC48A9"/>
    <w:rsid w:val="00CD0D36"/>
    <w:rsid w:val="00CD2741"/>
    <w:rsid w:val="00CD2DA6"/>
    <w:rsid w:val="00CE6D6E"/>
    <w:rsid w:val="00CF46CA"/>
    <w:rsid w:val="00D0140D"/>
    <w:rsid w:val="00D15946"/>
    <w:rsid w:val="00D17E03"/>
    <w:rsid w:val="00D20B51"/>
    <w:rsid w:val="00D20F85"/>
    <w:rsid w:val="00D26EB4"/>
    <w:rsid w:val="00D31DAD"/>
    <w:rsid w:val="00D402AE"/>
    <w:rsid w:val="00D4519A"/>
    <w:rsid w:val="00D456C9"/>
    <w:rsid w:val="00D45A39"/>
    <w:rsid w:val="00D509EE"/>
    <w:rsid w:val="00D51B59"/>
    <w:rsid w:val="00D53A13"/>
    <w:rsid w:val="00D54881"/>
    <w:rsid w:val="00D54B50"/>
    <w:rsid w:val="00D54E95"/>
    <w:rsid w:val="00D57558"/>
    <w:rsid w:val="00D620B5"/>
    <w:rsid w:val="00D63A29"/>
    <w:rsid w:val="00D63C32"/>
    <w:rsid w:val="00D727CF"/>
    <w:rsid w:val="00D7764C"/>
    <w:rsid w:val="00D7779E"/>
    <w:rsid w:val="00D86C29"/>
    <w:rsid w:val="00D925B9"/>
    <w:rsid w:val="00D92625"/>
    <w:rsid w:val="00D97F6A"/>
    <w:rsid w:val="00DA4E27"/>
    <w:rsid w:val="00DA6476"/>
    <w:rsid w:val="00DB12A5"/>
    <w:rsid w:val="00DC4394"/>
    <w:rsid w:val="00DC5BAE"/>
    <w:rsid w:val="00DC606D"/>
    <w:rsid w:val="00DC6D7E"/>
    <w:rsid w:val="00DE10C4"/>
    <w:rsid w:val="00DF32B1"/>
    <w:rsid w:val="00DF746A"/>
    <w:rsid w:val="00E170FC"/>
    <w:rsid w:val="00E20157"/>
    <w:rsid w:val="00E22903"/>
    <w:rsid w:val="00E261F0"/>
    <w:rsid w:val="00E27E60"/>
    <w:rsid w:val="00E31A14"/>
    <w:rsid w:val="00E360DF"/>
    <w:rsid w:val="00E369A7"/>
    <w:rsid w:val="00E40753"/>
    <w:rsid w:val="00E411D9"/>
    <w:rsid w:val="00E42ED0"/>
    <w:rsid w:val="00E50B64"/>
    <w:rsid w:val="00E6098E"/>
    <w:rsid w:val="00E71A30"/>
    <w:rsid w:val="00E72B41"/>
    <w:rsid w:val="00E73A43"/>
    <w:rsid w:val="00E80832"/>
    <w:rsid w:val="00E81B3B"/>
    <w:rsid w:val="00E850FE"/>
    <w:rsid w:val="00E96498"/>
    <w:rsid w:val="00EA050C"/>
    <w:rsid w:val="00EA5904"/>
    <w:rsid w:val="00ED0301"/>
    <w:rsid w:val="00ED643A"/>
    <w:rsid w:val="00EE08D4"/>
    <w:rsid w:val="00EE6EB1"/>
    <w:rsid w:val="00EF3B5C"/>
    <w:rsid w:val="00F014EF"/>
    <w:rsid w:val="00F17C9D"/>
    <w:rsid w:val="00F227C6"/>
    <w:rsid w:val="00F44BC1"/>
    <w:rsid w:val="00F46F3A"/>
    <w:rsid w:val="00F55307"/>
    <w:rsid w:val="00F55B11"/>
    <w:rsid w:val="00F63A01"/>
    <w:rsid w:val="00F64106"/>
    <w:rsid w:val="00F676BD"/>
    <w:rsid w:val="00F77731"/>
    <w:rsid w:val="00F8330C"/>
    <w:rsid w:val="00F96BAE"/>
    <w:rsid w:val="00FA3D0D"/>
    <w:rsid w:val="00FB1923"/>
    <w:rsid w:val="00FB39C2"/>
    <w:rsid w:val="00FB7BD7"/>
    <w:rsid w:val="00FC0506"/>
    <w:rsid w:val="00FC11D6"/>
    <w:rsid w:val="00FC14A2"/>
    <w:rsid w:val="00FC2B4F"/>
    <w:rsid w:val="00FD2B74"/>
    <w:rsid w:val="00FE20C8"/>
    <w:rsid w:val="01B23F6E"/>
    <w:rsid w:val="01CBC9B3"/>
    <w:rsid w:val="01DFB39F"/>
    <w:rsid w:val="0273ED19"/>
    <w:rsid w:val="03AEA358"/>
    <w:rsid w:val="0434CDB7"/>
    <w:rsid w:val="0448622E"/>
    <w:rsid w:val="04ACC51A"/>
    <w:rsid w:val="04B28C19"/>
    <w:rsid w:val="04B7FDD9"/>
    <w:rsid w:val="04F25E24"/>
    <w:rsid w:val="05957C13"/>
    <w:rsid w:val="05D63D25"/>
    <w:rsid w:val="0618A5EE"/>
    <w:rsid w:val="0675FA20"/>
    <w:rsid w:val="06963AE1"/>
    <w:rsid w:val="06A5BAA9"/>
    <w:rsid w:val="0780D374"/>
    <w:rsid w:val="0881AF42"/>
    <w:rsid w:val="08AADD34"/>
    <w:rsid w:val="09502404"/>
    <w:rsid w:val="097FEE61"/>
    <w:rsid w:val="0ADB4CAD"/>
    <w:rsid w:val="0B69A662"/>
    <w:rsid w:val="0CFB29C0"/>
    <w:rsid w:val="0D06602E"/>
    <w:rsid w:val="0D41C83C"/>
    <w:rsid w:val="0D5CFC24"/>
    <w:rsid w:val="0D709868"/>
    <w:rsid w:val="0D93F140"/>
    <w:rsid w:val="0D98BD8D"/>
    <w:rsid w:val="0DAB8FA2"/>
    <w:rsid w:val="0E15DA41"/>
    <w:rsid w:val="0E79E781"/>
    <w:rsid w:val="0F1807CA"/>
    <w:rsid w:val="0F1E30DF"/>
    <w:rsid w:val="0F444EA4"/>
    <w:rsid w:val="0F8C5D3C"/>
    <w:rsid w:val="0FE3373B"/>
    <w:rsid w:val="0FF7D335"/>
    <w:rsid w:val="1048EF7F"/>
    <w:rsid w:val="104EA949"/>
    <w:rsid w:val="10A97E88"/>
    <w:rsid w:val="10E93042"/>
    <w:rsid w:val="11348AE8"/>
    <w:rsid w:val="116BBE71"/>
    <w:rsid w:val="124745F0"/>
    <w:rsid w:val="12CD2276"/>
    <w:rsid w:val="1330733E"/>
    <w:rsid w:val="1375BB65"/>
    <w:rsid w:val="13A33E06"/>
    <w:rsid w:val="13C52274"/>
    <w:rsid w:val="13E846FA"/>
    <w:rsid w:val="1442C6B8"/>
    <w:rsid w:val="1493DB64"/>
    <w:rsid w:val="158A1F68"/>
    <w:rsid w:val="15A20A4D"/>
    <w:rsid w:val="15CBB823"/>
    <w:rsid w:val="17711635"/>
    <w:rsid w:val="1883B620"/>
    <w:rsid w:val="193320B4"/>
    <w:rsid w:val="19FA51F3"/>
    <w:rsid w:val="1ADAE0D7"/>
    <w:rsid w:val="1B78DBDD"/>
    <w:rsid w:val="1BBA1725"/>
    <w:rsid w:val="1C740101"/>
    <w:rsid w:val="1CCF2697"/>
    <w:rsid w:val="1D13A142"/>
    <w:rsid w:val="1D68AE06"/>
    <w:rsid w:val="1DA21F15"/>
    <w:rsid w:val="1DAFFC6A"/>
    <w:rsid w:val="1DB462E5"/>
    <w:rsid w:val="1DF3A041"/>
    <w:rsid w:val="1E597208"/>
    <w:rsid w:val="1F695B3F"/>
    <w:rsid w:val="1FB689C9"/>
    <w:rsid w:val="2238ECE2"/>
    <w:rsid w:val="234208EE"/>
    <w:rsid w:val="2372A251"/>
    <w:rsid w:val="24658363"/>
    <w:rsid w:val="2503D27C"/>
    <w:rsid w:val="25B55A69"/>
    <w:rsid w:val="25FADB59"/>
    <w:rsid w:val="268411D4"/>
    <w:rsid w:val="27CF09A1"/>
    <w:rsid w:val="28C1ACA7"/>
    <w:rsid w:val="292E54D3"/>
    <w:rsid w:val="2961F9FA"/>
    <w:rsid w:val="296A54B4"/>
    <w:rsid w:val="2A44AA9B"/>
    <w:rsid w:val="2A4E02E1"/>
    <w:rsid w:val="2AFFEAE4"/>
    <w:rsid w:val="2BEB1E73"/>
    <w:rsid w:val="2CA7E868"/>
    <w:rsid w:val="2D912596"/>
    <w:rsid w:val="2DB3D0D9"/>
    <w:rsid w:val="2E3F0FE6"/>
    <w:rsid w:val="2E451A5F"/>
    <w:rsid w:val="2E84D876"/>
    <w:rsid w:val="2EB635E0"/>
    <w:rsid w:val="2EED1ED7"/>
    <w:rsid w:val="2F128D84"/>
    <w:rsid w:val="2F8242B3"/>
    <w:rsid w:val="2FDF26DD"/>
    <w:rsid w:val="3062E308"/>
    <w:rsid w:val="307763DA"/>
    <w:rsid w:val="31154EE0"/>
    <w:rsid w:val="31EB1877"/>
    <w:rsid w:val="3303D241"/>
    <w:rsid w:val="3388939E"/>
    <w:rsid w:val="33E95902"/>
    <w:rsid w:val="342A39E6"/>
    <w:rsid w:val="346EC3B5"/>
    <w:rsid w:val="34EBA7CE"/>
    <w:rsid w:val="358541C2"/>
    <w:rsid w:val="3754F8E4"/>
    <w:rsid w:val="38A40D44"/>
    <w:rsid w:val="3962F1AD"/>
    <w:rsid w:val="39BB7C03"/>
    <w:rsid w:val="3A2339AB"/>
    <w:rsid w:val="3A6205D9"/>
    <w:rsid w:val="3B60C866"/>
    <w:rsid w:val="3B96352F"/>
    <w:rsid w:val="3C5CE2AF"/>
    <w:rsid w:val="3CDB8AB4"/>
    <w:rsid w:val="3D2EA34E"/>
    <w:rsid w:val="3D3AA041"/>
    <w:rsid w:val="3E597FDF"/>
    <w:rsid w:val="3EB17E62"/>
    <w:rsid w:val="403795CE"/>
    <w:rsid w:val="408320FB"/>
    <w:rsid w:val="408E692E"/>
    <w:rsid w:val="4109ADE8"/>
    <w:rsid w:val="422B935D"/>
    <w:rsid w:val="425B0B7A"/>
    <w:rsid w:val="429C5788"/>
    <w:rsid w:val="43E08722"/>
    <w:rsid w:val="4481B8E3"/>
    <w:rsid w:val="4519A21C"/>
    <w:rsid w:val="4529F5F2"/>
    <w:rsid w:val="452C97C4"/>
    <w:rsid w:val="465462ED"/>
    <w:rsid w:val="46A3392E"/>
    <w:rsid w:val="46BB9772"/>
    <w:rsid w:val="472D26E5"/>
    <w:rsid w:val="4780558A"/>
    <w:rsid w:val="488C83D2"/>
    <w:rsid w:val="489CD746"/>
    <w:rsid w:val="497B67F0"/>
    <w:rsid w:val="49A1D189"/>
    <w:rsid w:val="49DB4AB1"/>
    <w:rsid w:val="49DF7A81"/>
    <w:rsid w:val="4A1B6270"/>
    <w:rsid w:val="4A3F5215"/>
    <w:rsid w:val="4A7FDA3B"/>
    <w:rsid w:val="4B08F934"/>
    <w:rsid w:val="4B82553D"/>
    <w:rsid w:val="4BAD4D24"/>
    <w:rsid w:val="4BD57E03"/>
    <w:rsid w:val="4BF04B10"/>
    <w:rsid w:val="4CB7AAA6"/>
    <w:rsid w:val="4D175F61"/>
    <w:rsid w:val="4E2E1075"/>
    <w:rsid w:val="4EB8F6C6"/>
    <w:rsid w:val="4F29F2A5"/>
    <w:rsid w:val="4FB8115C"/>
    <w:rsid w:val="50828D32"/>
    <w:rsid w:val="525BF496"/>
    <w:rsid w:val="52805CA8"/>
    <w:rsid w:val="52C28771"/>
    <w:rsid w:val="5372C8D7"/>
    <w:rsid w:val="53B1B76E"/>
    <w:rsid w:val="53B67472"/>
    <w:rsid w:val="5480F83A"/>
    <w:rsid w:val="54ABDAF7"/>
    <w:rsid w:val="54C3E351"/>
    <w:rsid w:val="54C8D587"/>
    <w:rsid w:val="562BD874"/>
    <w:rsid w:val="56D2FBEF"/>
    <w:rsid w:val="57216AA9"/>
    <w:rsid w:val="57DB29CA"/>
    <w:rsid w:val="57E771D2"/>
    <w:rsid w:val="58687F67"/>
    <w:rsid w:val="587879CD"/>
    <w:rsid w:val="5878BBE4"/>
    <w:rsid w:val="5960E42B"/>
    <w:rsid w:val="59A522E9"/>
    <w:rsid w:val="5A4C87AC"/>
    <w:rsid w:val="5C664F08"/>
    <w:rsid w:val="5C9FAE24"/>
    <w:rsid w:val="5CC5C7EF"/>
    <w:rsid w:val="5D282FBD"/>
    <w:rsid w:val="5DBF4D42"/>
    <w:rsid w:val="5E1EEF63"/>
    <w:rsid w:val="5E63E096"/>
    <w:rsid w:val="5E71F02B"/>
    <w:rsid w:val="5EA30181"/>
    <w:rsid w:val="5ED9A4E7"/>
    <w:rsid w:val="5EFAAC5F"/>
    <w:rsid w:val="5F1A22C5"/>
    <w:rsid w:val="5F84F29C"/>
    <w:rsid w:val="5FD2B72E"/>
    <w:rsid w:val="60D6D9DA"/>
    <w:rsid w:val="60DA85E2"/>
    <w:rsid w:val="60F2282B"/>
    <w:rsid w:val="61E2A79D"/>
    <w:rsid w:val="622CAAAE"/>
    <w:rsid w:val="626F1976"/>
    <w:rsid w:val="628CEBB7"/>
    <w:rsid w:val="640B9BC0"/>
    <w:rsid w:val="64953C3D"/>
    <w:rsid w:val="6593D92F"/>
    <w:rsid w:val="6627B40F"/>
    <w:rsid w:val="66F2A4E8"/>
    <w:rsid w:val="676706E4"/>
    <w:rsid w:val="6794917D"/>
    <w:rsid w:val="6821578E"/>
    <w:rsid w:val="686DD11F"/>
    <w:rsid w:val="69561E63"/>
    <w:rsid w:val="698EB678"/>
    <w:rsid w:val="69A3D06D"/>
    <w:rsid w:val="6A19D827"/>
    <w:rsid w:val="6A7EC02F"/>
    <w:rsid w:val="6B0B143C"/>
    <w:rsid w:val="6B46B917"/>
    <w:rsid w:val="6CA0C25E"/>
    <w:rsid w:val="6D34267D"/>
    <w:rsid w:val="6D67FB31"/>
    <w:rsid w:val="6E948DFF"/>
    <w:rsid w:val="6FCB03F1"/>
    <w:rsid w:val="7355BCD8"/>
    <w:rsid w:val="739AB63C"/>
    <w:rsid w:val="746CDBED"/>
    <w:rsid w:val="74D33D0B"/>
    <w:rsid w:val="75853A24"/>
    <w:rsid w:val="75B83E8E"/>
    <w:rsid w:val="75FB77DA"/>
    <w:rsid w:val="76755B1B"/>
    <w:rsid w:val="76F6DED5"/>
    <w:rsid w:val="77023CCB"/>
    <w:rsid w:val="777D1E4D"/>
    <w:rsid w:val="790AFB3D"/>
    <w:rsid w:val="79524512"/>
    <w:rsid w:val="7A19D45A"/>
    <w:rsid w:val="7A5A7330"/>
    <w:rsid w:val="7A65B16C"/>
    <w:rsid w:val="7B2EE638"/>
    <w:rsid w:val="7B6984CF"/>
    <w:rsid w:val="7B8CDD85"/>
    <w:rsid w:val="7D0A9E14"/>
    <w:rsid w:val="7D708AC7"/>
    <w:rsid w:val="7DA5C884"/>
    <w:rsid w:val="7E06E5B9"/>
    <w:rsid w:val="7F942B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5962755"/>
  <w15:chartTrackingRefBased/>
  <w15:docId w15:val="{2A0B169E-320E-407E-8422-D711D664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3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D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D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D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D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D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D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D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D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D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D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D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D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D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D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D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D0D"/>
    <w:rPr>
      <w:rFonts w:eastAsiaTheme="majorEastAsia" w:cstheme="majorBidi"/>
      <w:color w:val="272727" w:themeColor="text1" w:themeTint="D8"/>
    </w:rPr>
  </w:style>
  <w:style w:type="paragraph" w:styleId="Title">
    <w:name w:val="Title"/>
    <w:basedOn w:val="Normal"/>
    <w:next w:val="Normal"/>
    <w:link w:val="TitleChar"/>
    <w:uiPriority w:val="10"/>
    <w:qFormat/>
    <w:rsid w:val="00FA3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D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D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D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D0D"/>
    <w:pPr>
      <w:spacing w:before="160"/>
      <w:jc w:val="center"/>
    </w:pPr>
    <w:rPr>
      <w:i/>
      <w:iCs/>
      <w:color w:val="404040" w:themeColor="text1" w:themeTint="BF"/>
    </w:rPr>
  </w:style>
  <w:style w:type="character" w:customStyle="1" w:styleId="QuoteChar">
    <w:name w:val="Quote Char"/>
    <w:basedOn w:val="DefaultParagraphFont"/>
    <w:link w:val="Quote"/>
    <w:uiPriority w:val="29"/>
    <w:rsid w:val="00FA3D0D"/>
    <w:rPr>
      <w:i/>
      <w:iCs/>
      <w:color w:val="404040" w:themeColor="text1" w:themeTint="BF"/>
    </w:rPr>
  </w:style>
  <w:style w:type="paragraph" w:styleId="ListParagraph">
    <w:name w:val="List Paragraph"/>
    <w:basedOn w:val="Normal"/>
    <w:uiPriority w:val="34"/>
    <w:qFormat/>
    <w:rsid w:val="00FA3D0D"/>
    <w:pPr>
      <w:ind w:left="720"/>
      <w:contextualSpacing/>
    </w:pPr>
  </w:style>
  <w:style w:type="character" w:styleId="IntenseEmphasis">
    <w:name w:val="Intense Emphasis"/>
    <w:basedOn w:val="DefaultParagraphFont"/>
    <w:uiPriority w:val="21"/>
    <w:qFormat/>
    <w:rsid w:val="00FA3D0D"/>
    <w:rPr>
      <w:i/>
      <w:iCs/>
      <w:color w:val="0F4761" w:themeColor="accent1" w:themeShade="BF"/>
    </w:rPr>
  </w:style>
  <w:style w:type="paragraph" w:styleId="IntenseQuote">
    <w:name w:val="Intense Quote"/>
    <w:basedOn w:val="Normal"/>
    <w:next w:val="Normal"/>
    <w:link w:val="IntenseQuoteChar"/>
    <w:uiPriority w:val="30"/>
    <w:qFormat/>
    <w:rsid w:val="00FA3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D0D"/>
    <w:rPr>
      <w:i/>
      <w:iCs/>
      <w:color w:val="0F4761" w:themeColor="accent1" w:themeShade="BF"/>
    </w:rPr>
  </w:style>
  <w:style w:type="character" w:styleId="IntenseReference">
    <w:name w:val="Intense Reference"/>
    <w:basedOn w:val="DefaultParagraphFont"/>
    <w:uiPriority w:val="32"/>
    <w:qFormat/>
    <w:rsid w:val="00FA3D0D"/>
    <w:rPr>
      <w:b/>
      <w:bCs/>
      <w:smallCaps/>
      <w:color w:val="0F4761" w:themeColor="accent1" w:themeShade="BF"/>
      <w:spacing w:val="5"/>
    </w:rPr>
  </w:style>
  <w:style w:type="character" w:styleId="BookTitle">
    <w:name w:val="Book Title"/>
    <w:basedOn w:val="DefaultParagraphFont"/>
    <w:uiPriority w:val="33"/>
    <w:qFormat/>
    <w:rsid w:val="00FA3D0D"/>
    <w:rPr>
      <w:b/>
      <w:bCs/>
      <w:i/>
      <w:iCs/>
      <w:spacing w:val="5"/>
    </w:rPr>
  </w:style>
  <w:style w:type="paragraph" w:styleId="Caption">
    <w:name w:val="caption"/>
    <w:basedOn w:val="Normal"/>
    <w:next w:val="Normal"/>
    <w:uiPriority w:val="35"/>
    <w:semiHidden/>
    <w:unhideWhenUsed/>
    <w:qFormat/>
    <w:rsid w:val="00FA3D0D"/>
    <w:pPr>
      <w:spacing w:after="200" w:line="240" w:lineRule="auto"/>
    </w:pPr>
    <w:rPr>
      <w:i/>
      <w:iCs/>
      <w:color w:val="0E2841" w:themeColor="text2"/>
      <w:sz w:val="18"/>
      <w:szCs w:val="18"/>
    </w:rPr>
  </w:style>
  <w:style w:type="character" w:styleId="Emphasis">
    <w:name w:val="Emphasis"/>
    <w:basedOn w:val="DefaultParagraphFont"/>
    <w:uiPriority w:val="20"/>
    <w:qFormat/>
    <w:rsid w:val="00FA3D0D"/>
    <w:rPr>
      <w:i/>
      <w:iCs/>
    </w:rPr>
  </w:style>
  <w:style w:type="paragraph" w:styleId="NoSpacing">
    <w:name w:val="No Spacing"/>
    <w:uiPriority w:val="1"/>
    <w:qFormat/>
    <w:rsid w:val="00FA3D0D"/>
    <w:pPr>
      <w:spacing w:after="0" w:line="240" w:lineRule="auto"/>
    </w:pPr>
  </w:style>
  <w:style w:type="character" w:styleId="Strong">
    <w:name w:val="Strong"/>
    <w:basedOn w:val="DefaultParagraphFont"/>
    <w:uiPriority w:val="22"/>
    <w:qFormat/>
    <w:rsid w:val="00FA3D0D"/>
    <w:rPr>
      <w:b/>
      <w:bCs/>
    </w:rPr>
  </w:style>
  <w:style w:type="character" w:styleId="SubtleEmphasis">
    <w:name w:val="Subtle Emphasis"/>
    <w:basedOn w:val="DefaultParagraphFont"/>
    <w:uiPriority w:val="19"/>
    <w:qFormat/>
    <w:rsid w:val="00FA3D0D"/>
    <w:rPr>
      <w:i/>
      <w:iCs/>
      <w:color w:val="404040" w:themeColor="text1" w:themeTint="BF"/>
    </w:rPr>
  </w:style>
  <w:style w:type="character" w:styleId="SubtleReference">
    <w:name w:val="Subtle Reference"/>
    <w:basedOn w:val="DefaultParagraphFont"/>
    <w:uiPriority w:val="31"/>
    <w:qFormat/>
    <w:rsid w:val="00FA3D0D"/>
    <w:rPr>
      <w:smallCaps/>
      <w:color w:val="5A5A5A" w:themeColor="text1" w:themeTint="A5"/>
    </w:rPr>
  </w:style>
  <w:style w:type="paragraph" w:styleId="TOCHeading">
    <w:name w:val="TOC Heading"/>
    <w:basedOn w:val="Heading1"/>
    <w:next w:val="Normal"/>
    <w:uiPriority w:val="39"/>
    <w:semiHidden/>
    <w:unhideWhenUsed/>
    <w:qFormat/>
    <w:rsid w:val="00FA3D0D"/>
    <w:pPr>
      <w:spacing w:before="240" w:after="0"/>
      <w:outlineLvl w:val="9"/>
    </w:pPr>
    <w:rPr>
      <w:sz w:val="32"/>
      <w:szCs w:val="32"/>
    </w:rPr>
  </w:style>
  <w:style w:type="paragraph" w:styleId="NormalWeb">
    <w:name w:val="Normal (Web)"/>
    <w:basedOn w:val="Normal"/>
    <w:uiPriority w:val="99"/>
    <w:semiHidden/>
    <w:unhideWhenUsed/>
    <w:rsid w:val="00FA3D0D"/>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unhideWhenUsed/>
    <w:rsid w:val="00F17C9D"/>
    <w:rPr>
      <w:color w:val="467886" w:themeColor="hyperlink"/>
      <w:u w:val="single"/>
    </w:rPr>
  </w:style>
  <w:style w:type="character" w:styleId="UnresolvedMention">
    <w:name w:val="Unresolved Mention"/>
    <w:basedOn w:val="DefaultParagraphFont"/>
    <w:uiPriority w:val="99"/>
    <w:semiHidden/>
    <w:unhideWhenUsed/>
    <w:rsid w:val="00F17C9D"/>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46F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imagineteam.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acys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cys.com/s/holiday-celebrations/nyc-hub/"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thetitanicexhibition.com/new-york/" TargetMode="External"/><Relationship Id="rId4" Type="http://schemas.openxmlformats.org/officeDocument/2006/relationships/numbering" Target="numbering.xml"/><Relationship Id="rId9" Type="http://schemas.openxmlformats.org/officeDocument/2006/relationships/hyperlink" Target="http://thetitanicexhibition.com/new-york" TargetMode="External"/><Relationship Id="rId14" Type="http://schemas.openxmlformats.org/officeDocument/2006/relationships/hyperlink" Target="mailto:communications@macy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23FCFA1E96B24B8F32EA81BE8EC5E6" ma:contentTypeVersion="18" ma:contentTypeDescription="Create a new document." ma:contentTypeScope="" ma:versionID="2fadb70ce02909bcaea962086fa246e6">
  <xsd:schema xmlns:xsd="http://www.w3.org/2001/XMLSchema" xmlns:xs="http://www.w3.org/2001/XMLSchema" xmlns:p="http://schemas.microsoft.com/office/2006/metadata/properties" xmlns:ns2="f321f398-c318-4802-815c-8bae73aca021" xmlns:ns3="f7577232-d108-471f-95de-0e7d516d65f5" targetNamespace="http://schemas.microsoft.com/office/2006/metadata/properties" ma:root="true" ma:fieldsID="056239908afe844593f0d6d1fa480c07" ns2:_="" ns3:_="">
    <xsd:import namespace="f321f398-c318-4802-815c-8bae73aca021"/>
    <xsd:import namespace="f7577232-d108-471f-95de-0e7d516d65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1f398-c318-4802-815c-8bae73aca0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340fc5-5d8e-4c87-82d1-96c13ce34db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577232-d108-471f-95de-0e7d516d65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30980a6-14d3-49f9-9c4e-227c4b0a431e}" ma:internalName="TaxCatchAll" ma:showField="CatchAllData" ma:web="f7577232-d108-471f-95de-0e7d516d65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21f398-c318-4802-815c-8bae73aca021">
      <Terms xmlns="http://schemas.microsoft.com/office/infopath/2007/PartnerControls"/>
    </lcf76f155ced4ddcb4097134ff3c332f>
    <TaxCatchAll xmlns="f7577232-d108-471f-95de-0e7d516d65f5"/>
  </documentManagement>
</p:properties>
</file>

<file path=customXml/itemProps1.xml><?xml version="1.0" encoding="utf-8"?>
<ds:datastoreItem xmlns:ds="http://schemas.openxmlformats.org/officeDocument/2006/customXml" ds:itemID="{E9B4717C-30D5-4057-B307-989E6862F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1f398-c318-4802-815c-8bae73aca021"/>
    <ds:schemaRef ds:uri="f7577232-d108-471f-95de-0e7d516d65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A73506-5C8B-436C-9567-98477DF3CEEB}">
  <ds:schemaRefs>
    <ds:schemaRef ds:uri="http://schemas.microsoft.com/sharepoint/v3/contenttype/forms"/>
  </ds:schemaRefs>
</ds:datastoreItem>
</file>

<file path=customXml/itemProps3.xml><?xml version="1.0" encoding="utf-8"?>
<ds:datastoreItem xmlns:ds="http://schemas.openxmlformats.org/officeDocument/2006/customXml" ds:itemID="{BB584303-5025-4444-80DD-7145CB8A1DA5}">
  <ds:schemaRefs>
    <ds:schemaRef ds:uri="http://schemas.microsoft.com/office/2006/metadata/properties"/>
    <ds:schemaRef ds:uri="http://schemas.microsoft.com/office/infopath/2007/PartnerControls"/>
    <ds:schemaRef ds:uri="f321f398-c318-4802-815c-8bae73aca021"/>
    <ds:schemaRef ds:uri="f7577232-d108-471f-95de-0e7d516d65f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Nealon</dc:creator>
  <cp:keywords/>
  <dc:description/>
  <cp:lastModifiedBy>Christine Nealon</cp:lastModifiedBy>
  <cp:revision>11</cp:revision>
  <dcterms:created xsi:type="dcterms:W3CDTF">2026-10-14T20:13:00Z</dcterms:created>
  <dcterms:modified xsi:type="dcterms:W3CDTF">2026-10-28T15:43:00Z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0x010100E423FCFA1E96B24B8F32EA81BE8EC5E6</vt:lpwstr>
  </property>
  <property fmtid="{D5CDD505-2E9C-101B-9397-08002B2CF9AE}" pid="3" name="MediaServiceImageTags">
    <vt:lpwstr/>
  </property>
  <property fmtid="{D5CDD505-2E9C-101B-9397-08002B2CF9AE}" pid="4" name="docLang">
    <vt:lpwstr>en</vt:lpwstr>
  </property>
</Properties>
</file>